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06D7E" w14:textId="77777777" w:rsidR="00540B13" w:rsidRDefault="00540B13" w:rsidP="00540B13">
      <w:r>
        <w:rPr>
          <w:noProof/>
          <w:lang w:eastAsia="en-GB"/>
        </w:rPr>
        <w:drawing>
          <wp:anchor distT="0" distB="0" distL="114300" distR="114300" simplePos="0" relativeHeight="251659264" behindDoc="0" locked="0" layoutInCell="1" allowOverlap="1" wp14:anchorId="2E81CEBC" wp14:editId="47533983">
            <wp:simplePos x="0" y="0"/>
            <wp:positionH relativeFrom="margin">
              <wp:align>center</wp:align>
            </wp:positionH>
            <wp:positionV relativeFrom="paragraph">
              <wp:posOffset>0</wp:posOffset>
            </wp:positionV>
            <wp:extent cx="895350" cy="857250"/>
            <wp:effectExtent l="0" t="0" r="0" b="0"/>
            <wp:wrapSquare wrapText="left"/>
            <wp:docPr id="1" name="Picture 2" descr="medium%20central%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um%20central%20logo"/>
                    <pic:cNvPicPr>
                      <a:picLocks noChangeAspect="1" noChangeArrowheads="1"/>
                    </pic:cNvPicPr>
                  </pic:nvPicPr>
                  <pic:blipFill>
                    <a:blip r:embed="rId7" cstate="print"/>
                    <a:srcRect/>
                    <a:stretch>
                      <a:fillRect/>
                    </a:stretch>
                  </pic:blipFill>
                  <pic:spPr bwMode="auto">
                    <a:xfrm>
                      <a:off x="0" y="0"/>
                      <a:ext cx="895350" cy="857250"/>
                    </a:xfrm>
                    <a:prstGeom prst="rect">
                      <a:avLst/>
                    </a:prstGeom>
                    <a:noFill/>
                    <a:ln w="9525">
                      <a:noFill/>
                      <a:miter lim="800000"/>
                      <a:headEnd/>
                      <a:tailEnd/>
                    </a:ln>
                  </pic:spPr>
                </pic:pic>
              </a:graphicData>
            </a:graphic>
          </wp:anchor>
        </w:drawing>
      </w:r>
      <w:r w:rsidR="00122849">
        <w:t xml:space="preserve"> </w:t>
      </w:r>
    </w:p>
    <w:p w14:paraId="40484141" w14:textId="77777777" w:rsidR="00FB66E6" w:rsidRDefault="00FB66E6" w:rsidP="0080129C">
      <w:pPr>
        <w:spacing w:after="0"/>
        <w:jc w:val="center"/>
        <w:rPr>
          <w:rFonts w:ascii="Comic Sans MS" w:hAnsi="Comic Sans MS" w:cs="Arial"/>
          <w:b/>
        </w:rPr>
      </w:pPr>
    </w:p>
    <w:p w14:paraId="1C6F5813" w14:textId="77777777" w:rsidR="00FB66E6" w:rsidRDefault="00FB66E6" w:rsidP="0080129C">
      <w:pPr>
        <w:spacing w:after="0"/>
        <w:jc w:val="center"/>
        <w:rPr>
          <w:rFonts w:ascii="Comic Sans MS" w:hAnsi="Comic Sans MS" w:cs="Arial"/>
          <w:b/>
        </w:rPr>
      </w:pPr>
    </w:p>
    <w:p w14:paraId="6F184175" w14:textId="77777777" w:rsidR="00FB66E6" w:rsidRDefault="00FB66E6" w:rsidP="0080129C">
      <w:pPr>
        <w:spacing w:after="0"/>
        <w:jc w:val="center"/>
        <w:rPr>
          <w:rFonts w:ascii="Comic Sans MS" w:hAnsi="Comic Sans MS" w:cs="Arial"/>
          <w:b/>
        </w:rPr>
      </w:pPr>
    </w:p>
    <w:p w14:paraId="51A57C66" w14:textId="76928C2B" w:rsidR="00540B13" w:rsidRPr="0080129C" w:rsidRDefault="008B1447" w:rsidP="0080129C">
      <w:pPr>
        <w:spacing w:after="0"/>
        <w:jc w:val="center"/>
        <w:rPr>
          <w:rFonts w:ascii="Comic Sans MS" w:hAnsi="Comic Sans MS" w:cs="Arial"/>
          <w:b/>
        </w:rPr>
      </w:pPr>
      <w:r>
        <w:rPr>
          <w:rFonts w:ascii="Comic Sans MS" w:hAnsi="Comic Sans MS" w:cs="Arial"/>
          <w:b/>
        </w:rPr>
        <w:t>Tarporley</w:t>
      </w:r>
      <w:r w:rsidR="00540B13" w:rsidRPr="0080129C">
        <w:rPr>
          <w:rFonts w:ascii="Comic Sans MS" w:hAnsi="Comic Sans MS" w:cs="Arial"/>
          <w:b/>
        </w:rPr>
        <w:t xml:space="preserve"> Pre-School</w:t>
      </w:r>
    </w:p>
    <w:p w14:paraId="54A2382F" w14:textId="77777777" w:rsidR="00540B13" w:rsidRPr="0080129C" w:rsidRDefault="00540B13" w:rsidP="0080129C">
      <w:pPr>
        <w:spacing w:after="0"/>
        <w:jc w:val="center"/>
        <w:rPr>
          <w:rFonts w:ascii="Comic Sans MS" w:hAnsi="Comic Sans MS" w:cs="Arial"/>
        </w:rPr>
      </w:pPr>
      <w:r w:rsidRPr="0080129C">
        <w:rPr>
          <w:rFonts w:ascii="Comic Sans MS" w:hAnsi="Comic Sans MS" w:cs="Arial"/>
        </w:rPr>
        <w:t>Rear of St. Helens Church, High Street, Tarporley, Cheshire CW6 0AG</w:t>
      </w:r>
    </w:p>
    <w:p w14:paraId="6E5248D3" w14:textId="77777777" w:rsidR="00996CDC" w:rsidRDefault="00540B13" w:rsidP="0080129C">
      <w:pPr>
        <w:spacing w:after="0"/>
        <w:jc w:val="center"/>
        <w:rPr>
          <w:rFonts w:ascii="Comic Sans MS" w:hAnsi="Comic Sans MS" w:cs="Arial"/>
        </w:rPr>
      </w:pPr>
      <w:r w:rsidRPr="0080129C">
        <w:rPr>
          <w:rFonts w:ascii="Comic Sans MS" w:hAnsi="Comic Sans MS" w:cs="Arial"/>
        </w:rPr>
        <w:t xml:space="preserve">Telephone: 01829 730233 </w:t>
      </w:r>
    </w:p>
    <w:p w14:paraId="65C0BA1D" w14:textId="77777777" w:rsidR="0080129C" w:rsidRPr="0080129C" w:rsidRDefault="0080129C" w:rsidP="0080129C">
      <w:pPr>
        <w:spacing w:after="0"/>
        <w:jc w:val="center"/>
        <w:rPr>
          <w:rFonts w:ascii="Comic Sans MS" w:hAnsi="Comic Sans MS" w:cs="Arial"/>
        </w:rPr>
      </w:pPr>
    </w:p>
    <w:p w14:paraId="2DB0E74B" w14:textId="77777777" w:rsidR="00A70417" w:rsidRPr="0080129C" w:rsidRDefault="00881F67" w:rsidP="00A70417">
      <w:pPr>
        <w:jc w:val="center"/>
        <w:rPr>
          <w:rFonts w:ascii="Comic Sans MS" w:hAnsi="Comic Sans MS"/>
          <w:b/>
          <w:sz w:val="28"/>
          <w:szCs w:val="28"/>
          <w:u w:val="single"/>
        </w:rPr>
      </w:pPr>
      <w:r>
        <w:rPr>
          <w:rFonts w:ascii="Comic Sans MS" w:hAnsi="Comic Sans MS"/>
          <w:b/>
          <w:sz w:val="28"/>
          <w:szCs w:val="28"/>
          <w:u w:val="single"/>
        </w:rPr>
        <w:t>Conflicts of Interest Policy</w:t>
      </w:r>
    </w:p>
    <w:p w14:paraId="76A5EC47" w14:textId="77777777" w:rsidR="00996CDC" w:rsidRPr="002D4AD6" w:rsidRDefault="00996CDC" w:rsidP="002D4AD6">
      <w:pPr>
        <w:spacing w:line="240" w:lineRule="auto"/>
        <w:rPr>
          <w:rFonts w:ascii="Comic Sans MS" w:hAnsi="Comic Sans MS" w:cs="Arial"/>
          <w:b/>
        </w:rPr>
      </w:pPr>
      <w:r w:rsidRPr="002D4AD6">
        <w:rPr>
          <w:rFonts w:ascii="Comic Sans MS" w:hAnsi="Comic Sans MS" w:cs="Arial"/>
          <w:b/>
        </w:rPr>
        <w:t>Policy Statement</w:t>
      </w:r>
    </w:p>
    <w:p w14:paraId="56665D4C" w14:textId="1BB502EA" w:rsidR="00881F67" w:rsidRPr="00C36CE8" w:rsidRDefault="00881F67" w:rsidP="00EA2ED6">
      <w:pPr>
        <w:spacing w:line="240" w:lineRule="auto"/>
        <w:rPr>
          <w:rFonts w:ascii="Comic Sans MS" w:hAnsi="Comic Sans MS" w:cs="Arial"/>
        </w:rPr>
      </w:pPr>
      <w:r w:rsidRPr="00C36CE8">
        <w:rPr>
          <w:rFonts w:ascii="Comic Sans MS" w:hAnsi="Comic Sans MS" w:cs="Arial"/>
        </w:rPr>
        <w:t>Our</w:t>
      </w:r>
      <w:r w:rsidR="005512C6">
        <w:rPr>
          <w:rFonts w:ascii="Comic Sans MS" w:hAnsi="Comic Sans MS" w:cs="Arial"/>
        </w:rPr>
        <w:t xml:space="preserve"> T</w:t>
      </w:r>
      <w:r w:rsidRPr="00C36CE8">
        <w:rPr>
          <w:rFonts w:ascii="Comic Sans MS" w:hAnsi="Comic Sans MS" w:cs="Arial"/>
        </w:rPr>
        <w:t xml:space="preserve">rustees </w:t>
      </w:r>
      <w:r w:rsidR="005512C6">
        <w:rPr>
          <w:rFonts w:ascii="Comic Sans MS" w:hAnsi="Comic Sans MS" w:cs="Arial"/>
        </w:rPr>
        <w:t xml:space="preserve">the committee members </w:t>
      </w:r>
      <w:r w:rsidRPr="00C36CE8">
        <w:rPr>
          <w:rFonts w:ascii="Comic Sans MS" w:hAnsi="Comic Sans MS" w:cs="Arial"/>
        </w:rPr>
        <w:t>have a duty to act in the best</w:t>
      </w:r>
      <w:r w:rsidR="008B1447">
        <w:rPr>
          <w:rFonts w:ascii="Comic Sans MS" w:hAnsi="Comic Sans MS" w:cs="Arial"/>
        </w:rPr>
        <w:t xml:space="preserve"> interest of Tarporley</w:t>
      </w:r>
      <w:r w:rsidRPr="00C36CE8">
        <w:rPr>
          <w:rFonts w:ascii="Comic Sans MS" w:hAnsi="Comic Sans MS" w:cs="Arial"/>
        </w:rPr>
        <w:t xml:space="preserve"> Pre-School and must not use their position as a trustee to their own personal benefit.  Conflicts of interest occur when a trustee’s personal interests, or the interests of the organisation or person connected to the trustee, have the potential to conflict with the interests of the charity.  Trustees must avoid all situations that may possibly lead to a conflict of interest </w:t>
      </w:r>
      <w:r w:rsidR="003F56E1" w:rsidRPr="00C36CE8">
        <w:rPr>
          <w:rFonts w:ascii="Comic Sans MS" w:hAnsi="Comic Sans MS" w:cs="Arial"/>
        </w:rPr>
        <w:t>and</w:t>
      </w:r>
      <w:r w:rsidRPr="00C36CE8">
        <w:rPr>
          <w:rFonts w:ascii="Comic Sans MS" w:hAnsi="Comic Sans MS" w:cs="Arial"/>
        </w:rPr>
        <w:t xml:space="preserve"> have a legal duty to declare any potential conflicts of interest between themselves (or a connected person or organisation) and the charity.  legal authorisation is also required in any situation where a trustee potentially stands to receive a material benefit from the charity.</w:t>
      </w:r>
    </w:p>
    <w:p w14:paraId="3016100A" w14:textId="50AEFC0C" w:rsidR="00881F67" w:rsidRDefault="00881F67" w:rsidP="00EA2ED6">
      <w:pPr>
        <w:spacing w:line="240" w:lineRule="auto"/>
        <w:rPr>
          <w:rFonts w:ascii="Comic Sans MS" w:hAnsi="Comic Sans MS" w:cs="Arial"/>
        </w:rPr>
      </w:pPr>
      <w:r w:rsidRPr="00C36CE8">
        <w:rPr>
          <w:rFonts w:ascii="Comic Sans MS" w:hAnsi="Comic Sans MS" w:cs="Arial"/>
        </w:rPr>
        <w:t xml:space="preserve">The purpose of this policy is to provide a procedure for recognising situations which can lead to potential or </w:t>
      </w:r>
      <w:r w:rsidR="00C36CE8">
        <w:rPr>
          <w:rFonts w:ascii="Comic Sans MS" w:hAnsi="Comic Sans MS" w:cs="Arial"/>
        </w:rPr>
        <w:t xml:space="preserve">actual conflicts of interest and to create a clear and transparent process for declaring and managing these conflicts.  All prospective trustees are made aware of </w:t>
      </w:r>
      <w:r w:rsidR="00AE306F">
        <w:rPr>
          <w:rFonts w:ascii="Comic Sans MS" w:hAnsi="Comic Sans MS" w:cs="Arial"/>
        </w:rPr>
        <w:t>the conflicts</w:t>
      </w:r>
      <w:r w:rsidR="00C36CE8">
        <w:rPr>
          <w:rFonts w:ascii="Comic Sans MS" w:hAnsi="Comic Sans MS" w:cs="Arial"/>
        </w:rPr>
        <w:t xml:space="preserve"> of interest </w:t>
      </w:r>
      <w:r w:rsidR="00AE306F">
        <w:rPr>
          <w:rFonts w:ascii="Comic Sans MS" w:hAnsi="Comic Sans MS" w:cs="Arial"/>
        </w:rPr>
        <w:t>policy and</w:t>
      </w:r>
      <w:r w:rsidR="00C36CE8">
        <w:rPr>
          <w:rFonts w:ascii="Comic Sans MS" w:hAnsi="Comic Sans MS" w:cs="Arial"/>
        </w:rPr>
        <w:t xml:space="preserve">, to encourage transparency, a copy is also made available publicly on our website.  </w:t>
      </w:r>
    </w:p>
    <w:p w14:paraId="59722AE5" w14:textId="77777777" w:rsidR="00C36CE8" w:rsidRPr="00C36CE8" w:rsidRDefault="00C36CE8" w:rsidP="00EA2ED6">
      <w:pPr>
        <w:spacing w:line="240" w:lineRule="auto"/>
        <w:rPr>
          <w:rFonts w:ascii="Comic Sans MS" w:hAnsi="Comic Sans MS" w:cs="Arial"/>
        </w:rPr>
      </w:pPr>
      <w:r>
        <w:rPr>
          <w:rFonts w:ascii="Comic Sans MS" w:hAnsi="Comic Sans MS" w:cs="Arial"/>
          <w:b/>
        </w:rPr>
        <w:t>Types of conflicts of interest</w:t>
      </w:r>
    </w:p>
    <w:p w14:paraId="0BE4762D" w14:textId="77777777" w:rsidR="00C36CE8" w:rsidRPr="00C36CE8" w:rsidRDefault="00C36CE8" w:rsidP="00EA2ED6">
      <w:pPr>
        <w:spacing w:line="240" w:lineRule="auto"/>
        <w:rPr>
          <w:rFonts w:ascii="Comic Sans MS" w:hAnsi="Comic Sans MS" w:cs="Arial"/>
        </w:rPr>
      </w:pPr>
      <w:r w:rsidRPr="00C36CE8">
        <w:rPr>
          <w:rFonts w:ascii="Comic Sans MS" w:hAnsi="Comic Sans MS" w:cs="Arial"/>
        </w:rPr>
        <w:t>A conflict of interest can arise for a trustee in situation is where there is the potential for:</w:t>
      </w:r>
    </w:p>
    <w:p w14:paraId="56964DCD" w14:textId="77777777" w:rsidR="00C36CE8" w:rsidRDefault="003C3692" w:rsidP="00C36CE8">
      <w:pPr>
        <w:pStyle w:val="ListParagraph"/>
        <w:numPr>
          <w:ilvl w:val="0"/>
          <w:numId w:val="15"/>
        </w:numPr>
        <w:spacing w:line="240" w:lineRule="auto"/>
        <w:rPr>
          <w:rFonts w:ascii="Comic Sans MS" w:hAnsi="Comic Sans MS" w:cs="Arial"/>
        </w:rPr>
      </w:pPr>
      <w:r>
        <w:rPr>
          <w:rFonts w:ascii="Comic Sans MS" w:hAnsi="Comic Sans MS" w:cs="Arial"/>
        </w:rPr>
        <w:t>Direct financial gain or benefit:  Circumstances that involve a trustee receiving a direct financial gain or benefit may include:</w:t>
      </w:r>
      <w:r>
        <w:rPr>
          <w:rFonts w:ascii="Comic Sans MS" w:hAnsi="Comic Sans MS" w:cs="Arial"/>
        </w:rPr>
        <w:br/>
      </w:r>
    </w:p>
    <w:p w14:paraId="5F3386D0" w14:textId="77777777" w:rsidR="003C3692" w:rsidRDefault="003C3692" w:rsidP="003C3692">
      <w:pPr>
        <w:pStyle w:val="ListParagraph"/>
        <w:numPr>
          <w:ilvl w:val="1"/>
          <w:numId w:val="15"/>
        </w:numPr>
        <w:spacing w:line="240" w:lineRule="auto"/>
        <w:rPr>
          <w:rFonts w:ascii="Comic Sans MS" w:hAnsi="Comic Sans MS" w:cs="Arial"/>
        </w:rPr>
      </w:pPr>
      <w:r>
        <w:rPr>
          <w:rFonts w:ascii="Comic Sans MS" w:hAnsi="Comic Sans MS" w:cs="Arial"/>
        </w:rPr>
        <w:t>A paid employee of the charity becoming a trustee</w:t>
      </w:r>
    </w:p>
    <w:p w14:paraId="56C7D57E" w14:textId="77777777" w:rsidR="003C3692" w:rsidRDefault="003C3692" w:rsidP="003C3692">
      <w:pPr>
        <w:pStyle w:val="ListParagraph"/>
        <w:numPr>
          <w:ilvl w:val="1"/>
          <w:numId w:val="15"/>
        </w:numPr>
        <w:spacing w:line="240" w:lineRule="auto"/>
        <w:rPr>
          <w:rFonts w:ascii="Comic Sans MS" w:hAnsi="Comic Sans MS" w:cs="Arial"/>
        </w:rPr>
      </w:pPr>
      <w:r>
        <w:rPr>
          <w:rFonts w:ascii="Comic Sans MS" w:hAnsi="Comic Sans MS" w:cs="Arial"/>
        </w:rPr>
        <w:t>Employing a trustee to work in a paid post within the charity.</w:t>
      </w:r>
    </w:p>
    <w:p w14:paraId="4B562D3F" w14:textId="77777777" w:rsidR="003C3692" w:rsidRDefault="003C3692" w:rsidP="003C3692">
      <w:pPr>
        <w:pStyle w:val="ListParagraph"/>
        <w:numPr>
          <w:ilvl w:val="1"/>
          <w:numId w:val="15"/>
        </w:numPr>
        <w:spacing w:line="240" w:lineRule="auto"/>
        <w:rPr>
          <w:rFonts w:ascii="Comic Sans MS" w:hAnsi="Comic Sans MS" w:cs="Arial"/>
        </w:rPr>
      </w:pPr>
      <w:r>
        <w:rPr>
          <w:rFonts w:ascii="Comic Sans MS" w:hAnsi="Comic Sans MS" w:cs="Arial"/>
        </w:rPr>
        <w:t>Paying a trustee, or an organisation which a trustee has a financial interest in, for services provided to the charity.</w:t>
      </w:r>
    </w:p>
    <w:p w14:paraId="4412A7FF" w14:textId="77777777" w:rsidR="003C3692" w:rsidRDefault="003C3692" w:rsidP="003C3692">
      <w:pPr>
        <w:pStyle w:val="ListParagraph"/>
        <w:numPr>
          <w:ilvl w:val="1"/>
          <w:numId w:val="15"/>
        </w:numPr>
        <w:spacing w:line="240" w:lineRule="auto"/>
        <w:rPr>
          <w:rFonts w:ascii="Comic Sans MS" w:hAnsi="Comic Sans MS" w:cs="Arial"/>
        </w:rPr>
      </w:pPr>
      <w:r>
        <w:rPr>
          <w:rFonts w:ascii="Comic Sans MS" w:hAnsi="Comic Sans MS" w:cs="Arial"/>
        </w:rPr>
        <w:t xml:space="preserve">Paying a trustee for work they carry out as part </w:t>
      </w:r>
      <w:r w:rsidR="00AE306F">
        <w:rPr>
          <w:rFonts w:ascii="Comic Sans MS" w:hAnsi="Comic Sans MS" w:cs="Arial"/>
        </w:rPr>
        <w:t>of</w:t>
      </w:r>
      <w:r>
        <w:rPr>
          <w:rFonts w:ascii="Comic Sans MS" w:hAnsi="Comic Sans MS" w:cs="Arial"/>
        </w:rPr>
        <w:t xml:space="preserve"> their trustee duties.</w:t>
      </w:r>
    </w:p>
    <w:p w14:paraId="1AC3C0E0" w14:textId="77777777" w:rsidR="003C3692" w:rsidRDefault="003C3692" w:rsidP="003C3692">
      <w:pPr>
        <w:pStyle w:val="ListParagraph"/>
        <w:numPr>
          <w:ilvl w:val="1"/>
          <w:numId w:val="15"/>
        </w:numPr>
        <w:spacing w:line="240" w:lineRule="auto"/>
        <w:rPr>
          <w:rFonts w:ascii="Comic Sans MS" w:hAnsi="Comic Sans MS" w:cs="Arial"/>
        </w:rPr>
      </w:pPr>
      <w:r>
        <w:rPr>
          <w:rFonts w:ascii="Comic Sans MS" w:hAnsi="Comic Sans MS" w:cs="Arial"/>
        </w:rPr>
        <w:t>Selling charity equipment and land to a trustee</w:t>
      </w:r>
    </w:p>
    <w:p w14:paraId="62CAFFAE" w14:textId="77777777" w:rsidR="007D2EFF" w:rsidRDefault="007D2EFF" w:rsidP="003C3692">
      <w:pPr>
        <w:pStyle w:val="ListParagraph"/>
        <w:numPr>
          <w:ilvl w:val="1"/>
          <w:numId w:val="15"/>
        </w:numPr>
        <w:spacing w:line="240" w:lineRule="auto"/>
        <w:rPr>
          <w:rFonts w:ascii="Comic Sans MS" w:hAnsi="Comic Sans MS" w:cs="Arial"/>
        </w:rPr>
      </w:pPr>
      <w:r>
        <w:rPr>
          <w:rFonts w:ascii="Comic Sans MS" w:hAnsi="Comic Sans MS" w:cs="Arial"/>
        </w:rPr>
        <w:t>A trustee providing a loan to the charity</w:t>
      </w:r>
    </w:p>
    <w:p w14:paraId="20BF99CB" w14:textId="77777777" w:rsidR="007D2EFF" w:rsidRDefault="007D2EFF" w:rsidP="007D2EFF">
      <w:pPr>
        <w:pStyle w:val="ListParagraph"/>
        <w:numPr>
          <w:ilvl w:val="1"/>
          <w:numId w:val="15"/>
        </w:numPr>
        <w:spacing w:line="240" w:lineRule="auto"/>
        <w:rPr>
          <w:rFonts w:ascii="Comic Sans MS" w:hAnsi="Comic Sans MS" w:cs="Arial"/>
        </w:rPr>
      </w:pPr>
      <w:r>
        <w:rPr>
          <w:rFonts w:ascii="Comic Sans MS" w:hAnsi="Comic Sans MS" w:cs="Arial"/>
        </w:rPr>
        <w:lastRenderedPageBreak/>
        <w:t>A waiver or reduction in childcare fees for a trustee.</w:t>
      </w:r>
      <w:r>
        <w:rPr>
          <w:rFonts w:ascii="Comic Sans MS" w:hAnsi="Comic Sans MS" w:cs="Arial"/>
        </w:rPr>
        <w:br/>
      </w:r>
    </w:p>
    <w:p w14:paraId="717BC394" w14:textId="77777777" w:rsidR="007D2EFF" w:rsidRDefault="00780C33" w:rsidP="007D2EFF">
      <w:pPr>
        <w:pStyle w:val="ListParagraph"/>
        <w:numPr>
          <w:ilvl w:val="0"/>
          <w:numId w:val="15"/>
        </w:numPr>
        <w:spacing w:line="240" w:lineRule="auto"/>
        <w:rPr>
          <w:rFonts w:ascii="Comic Sans MS" w:hAnsi="Comic Sans MS" w:cs="Arial"/>
        </w:rPr>
      </w:pPr>
      <w:r>
        <w:rPr>
          <w:rFonts w:ascii="Comic Sans MS" w:hAnsi="Comic Sans MS" w:cs="Arial"/>
        </w:rPr>
        <w:t xml:space="preserve">Indirect financial gain: This can include the employment of a </w:t>
      </w:r>
      <w:r w:rsidR="00AE306F">
        <w:rPr>
          <w:rFonts w:ascii="Comic Sans MS" w:hAnsi="Comic Sans MS" w:cs="Arial"/>
        </w:rPr>
        <w:t>trustee’s</w:t>
      </w:r>
      <w:r>
        <w:rPr>
          <w:rFonts w:ascii="Comic Sans MS" w:hAnsi="Comic Sans MS" w:cs="Arial"/>
        </w:rPr>
        <w:t xml:space="preserve"> partner by the charity, as the trustee may benefit indirectly from their partners salary.</w:t>
      </w:r>
      <w:r>
        <w:rPr>
          <w:rFonts w:ascii="Comic Sans MS" w:hAnsi="Comic Sans MS" w:cs="Arial"/>
        </w:rPr>
        <w:br/>
      </w:r>
    </w:p>
    <w:p w14:paraId="340B05DE" w14:textId="2C54BF5A" w:rsidR="00780C33" w:rsidRDefault="00780C33" w:rsidP="007D2EFF">
      <w:pPr>
        <w:pStyle w:val="ListParagraph"/>
        <w:numPr>
          <w:ilvl w:val="0"/>
          <w:numId w:val="15"/>
        </w:numPr>
        <w:spacing w:line="240" w:lineRule="auto"/>
        <w:rPr>
          <w:rFonts w:ascii="Comic Sans MS" w:hAnsi="Comic Sans MS" w:cs="Arial"/>
        </w:rPr>
      </w:pPr>
      <w:r>
        <w:rPr>
          <w:rFonts w:ascii="Comic Sans MS" w:hAnsi="Comic Sans MS" w:cs="Arial"/>
        </w:rPr>
        <w:t>Non-financial gain: A non-financial gain can include if a trustee is treated favourably when using the services of the charity</w:t>
      </w:r>
      <w:r w:rsidR="003D6E35">
        <w:rPr>
          <w:rFonts w:ascii="Comic Sans MS" w:hAnsi="Comic Sans MS" w:cs="Arial"/>
        </w:rPr>
        <w:t xml:space="preserve">, because they are a trustee, such </w:t>
      </w:r>
      <w:r w:rsidR="003F56E1">
        <w:rPr>
          <w:rFonts w:ascii="Comic Sans MS" w:hAnsi="Comic Sans MS" w:cs="Arial"/>
        </w:rPr>
        <w:t>as if</w:t>
      </w:r>
      <w:r w:rsidR="003D6E35">
        <w:rPr>
          <w:rFonts w:ascii="Comic Sans MS" w:hAnsi="Comic Sans MS" w:cs="Arial"/>
        </w:rPr>
        <w:t xml:space="preserve"> they were given priority above other families when applying for childcare sessions.</w:t>
      </w:r>
      <w:r w:rsidR="004537DB">
        <w:rPr>
          <w:rFonts w:ascii="Comic Sans MS" w:hAnsi="Comic Sans MS" w:cs="Arial"/>
        </w:rPr>
        <w:br/>
      </w:r>
    </w:p>
    <w:p w14:paraId="25ECEE4A" w14:textId="77777777" w:rsidR="004537DB" w:rsidRDefault="004537DB" w:rsidP="004537DB">
      <w:pPr>
        <w:pStyle w:val="ListParagraph"/>
        <w:numPr>
          <w:ilvl w:val="0"/>
          <w:numId w:val="15"/>
        </w:numPr>
        <w:spacing w:line="240" w:lineRule="auto"/>
        <w:rPr>
          <w:rFonts w:ascii="Comic Sans MS" w:hAnsi="Comic Sans MS" w:cs="Arial"/>
        </w:rPr>
      </w:pPr>
      <w:r>
        <w:rPr>
          <w:rFonts w:ascii="Comic Sans MS" w:hAnsi="Comic Sans MS" w:cs="Arial"/>
        </w:rPr>
        <w:t xml:space="preserve">Conflicts of loyalty or duty:  These might arise for trustees if </w:t>
      </w:r>
    </w:p>
    <w:p w14:paraId="0D7E6228" w14:textId="77777777" w:rsidR="004537DB" w:rsidRDefault="004537DB" w:rsidP="004537DB">
      <w:pPr>
        <w:pStyle w:val="ListParagraph"/>
        <w:numPr>
          <w:ilvl w:val="1"/>
          <w:numId w:val="15"/>
        </w:numPr>
        <w:spacing w:line="240" w:lineRule="auto"/>
        <w:rPr>
          <w:rFonts w:ascii="Comic Sans MS" w:hAnsi="Comic Sans MS" w:cs="Arial"/>
        </w:rPr>
      </w:pPr>
      <w:r>
        <w:rPr>
          <w:rFonts w:ascii="Comic Sans MS" w:hAnsi="Comic Sans MS" w:cs="Arial"/>
        </w:rPr>
        <w:t>A partner, relation or close friend is employed by the charity.</w:t>
      </w:r>
    </w:p>
    <w:p w14:paraId="448840C5" w14:textId="52AD7F0F" w:rsidR="004537DB" w:rsidRDefault="004537DB" w:rsidP="004537DB">
      <w:pPr>
        <w:pStyle w:val="ListParagraph"/>
        <w:numPr>
          <w:ilvl w:val="1"/>
          <w:numId w:val="15"/>
        </w:numPr>
        <w:spacing w:line="240" w:lineRule="auto"/>
        <w:rPr>
          <w:rFonts w:ascii="Comic Sans MS" w:hAnsi="Comic Sans MS" w:cs="Arial"/>
        </w:rPr>
      </w:pPr>
      <w:r>
        <w:rPr>
          <w:rFonts w:ascii="Comic Sans MS" w:hAnsi="Comic Sans MS" w:cs="Arial"/>
        </w:rPr>
        <w:t xml:space="preserve">They are a trustee, employee or member of another organisation that has dealings, or may be in direct competition, with the charity </w:t>
      </w:r>
      <w:r w:rsidR="003F56E1">
        <w:rPr>
          <w:rFonts w:ascii="Comic Sans MS" w:hAnsi="Comic Sans MS" w:cs="Arial"/>
        </w:rPr>
        <w:t>e.g.,</w:t>
      </w:r>
      <w:r>
        <w:rPr>
          <w:rFonts w:ascii="Comic Sans MS" w:hAnsi="Comic Sans MS" w:cs="Arial"/>
        </w:rPr>
        <w:t xml:space="preserve"> for a funding bid. </w:t>
      </w:r>
      <w:r>
        <w:rPr>
          <w:rFonts w:ascii="Comic Sans MS" w:hAnsi="Comic Sans MS" w:cs="Arial"/>
        </w:rPr>
        <w:br/>
      </w:r>
    </w:p>
    <w:p w14:paraId="3A298DCC" w14:textId="77777777" w:rsidR="004537DB" w:rsidRPr="00D34BCE" w:rsidRDefault="00D34BCE" w:rsidP="004537DB">
      <w:pPr>
        <w:spacing w:line="240" w:lineRule="auto"/>
        <w:rPr>
          <w:rFonts w:ascii="Comic Sans MS" w:hAnsi="Comic Sans MS" w:cs="Arial"/>
        </w:rPr>
      </w:pPr>
      <w:r>
        <w:rPr>
          <w:rFonts w:ascii="Comic Sans MS" w:hAnsi="Comic Sans MS" w:cs="Arial"/>
          <w:b/>
        </w:rPr>
        <w:t>Authorisation for a trustee to receive a benefit.</w:t>
      </w:r>
    </w:p>
    <w:p w14:paraId="6731A8D8" w14:textId="5CB6425D" w:rsidR="00D34BCE" w:rsidRDefault="006E3937" w:rsidP="004537DB">
      <w:pPr>
        <w:spacing w:line="240" w:lineRule="auto"/>
        <w:rPr>
          <w:rFonts w:ascii="Comic Sans MS" w:hAnsi="Comic Sans MS" w:cs="Arial"/>
        </w:rPr>
      </w:pPr>
      <w:r>
        <w:rPr>
          <w:rFonts w:ascii="Comic Sans MS" w:hAnsi="Comic Sans MS" w:cs="Arial"/>
        </w:rPr>
        <w:t>Conflicts</w:t>
      </w:r>
      <w:r w:rsidR="00D34BCE" w:rsidRPr="00D34BCE">
        <w:rPr>
          <w:rFonts w:ascii="Comic Sans MS" w:hAnsi="Comic Sans MS" w:cs="Arial"/>
        </w:rPr>
        <w:t xml:space="preserve"> of interests are often created when a trustee stands to profit or personally benefit, either directly or indirectly, from the charity or their role.  Expl</w:t>
      </w:r>
      <w:r>
        <w:rPr>
          <w:rFonts w:ascii="Comic Sans MS" w:hAnsi="Comic Sans MS" w:cs="Arial"/>
        </w:rPr>
        <w:t>icit</w:t>
      </w:r>
      <w:r w:rsidR="00D34BCE" w:rsidRPr="00D34BCE">
        <w:rPr>
          <w:rFonts w:ascii="Comic Sans MS" w:hAnsi="Comic Sans MS" w:cs="Arial"/>
        </w:rPr>
        <w:t xml:space="preserve"> legal authority must be obtained from the governing document, the Charity </w:t>
      </w:r>
      <w:r w:rsidR="003F56E1" w:rsidRPr="00D34BCE">
        <w:rPr>
          <w:rFonts w:ascii="Comic Sans MS" w:hAnsi="Comic Sans MS" w:cs="Arial"/>
        </w:rPr>
        <w:t>Commission,</w:t>
      </w:r>
      <w:r w:rsidR="00D34BCE" w:rsidRPr="00D34BCE">
        <w:rPr>
          <w:rFonts w:ascii="Comic Sans MS" w:hAnsi="Comic Sans MS" w:cs="Arial"/>
        </w:rPr>
        <w:t xml:space="preserve"> or a court of law before a trustee receives any financial or material benefit from the charity.  There are limited circumstances where a benefit will not require authority </w:t>
      </w:r>
      <w:r w:rsidR="003F56E1" w:rsidRPr="00D34BCE">
        <w:rPr>
          <w:rFonts w:ascii="Comic Sans MS" w:hAnsi="Comic Sans MS" w:cs="Arial"/>
        </w:rPr>
        <w:t>i.e.,</w:t>
      </w:r>
      <w:r w:rsidR="00D34BCE" w:rsidRPr="00D34BCE">
        <w:rPr>
          <w:rFonts w:ascii="Comic Sans MS" w:hAnsi="Comic Sans MS" w:cs="Arial"/>
        </w:rPr>
        <w:t xml:space="preserve"> reasonably incurred expenses.  Benefits that are available to anyone and not just the trustees will also not generally ne</w:t>
      </w:r>
      <w:r>
        <w:rPr>
          <w:rFonts w:ascii="Comic Sans MS" w:hAnsi="Comic Sans MS" w:cs="Arial"/>
        </w:rPr>
        <w:t>e</w:t>
      </w:r>
      <w:r w:rsidR="00D34BCE" w:rsidRPr="00D34BCE">
        <w:rPr>
          <w:rFonts w:ascii="Comic Sans MS" w:hAnsi="Comic Sans MS" w:cs="Arial"/>
        </w:rPr>
        <w:t>d to be authorised.  All benefits and payments to trustees are clearly detailed in the charity’s accounts</w:t>
      </w:r>
      <w:r w:rsidR="00564772">
        <w:rPr>
          <w:rFonts w:ascii="Comic Sans MS" w:hAnsi="Comic Sans MS" w:cs="Arial"/>
        </w:rPr>
        <w:t>.</w:t>
      </w:r>
    </w:p>
    <w:p w14:paraId="77274939" w14:textId="77777777" w:rsidR="00564772" w:rsidRDefault="00564772" w:rsidP="004537DB">
      <w:pPr>
        <w:spacing w:line="240" w:lineRule="auto"/>
        <w:rPr>
          <w:rFonts w:ascii="Comic Sans MS" w:hAnsi="Comic Sans MS" w:cs="Arial"/>
          <w:b/>
        </w:rPr>
      </w:pPr>
      <w:r>
        <w:rPr>
          <w:rFonts w:ascii="Comic Sans MS" w:hAnsi="Comic Sans MS" w:cs="Arial"/>
          <w:b/>
        </w:rPr>
        <w:t>Procedures for dealing with conflicts of interest.</w:t>
      </w:r>
    </w:p>
    <w:p w14:paraId="3930F8FB" w14:textId="77777777" w:rsidR="00564772" w:rsidRDefault="00564772" w:rsidP="00564772">
      <w:pPr>
        <w:pStyle w:val="ListParagraph"/>
        <w:numPr>
          <w:ilvl w:val="0"/>
          <w:numId w:val="16"/>
        </w:numPr>
        <w:spacing w:line="240" w:lineRule="auto"/>
        <w:rPr>
          <w:rFonts w:ascii="Comic Sans MS" w:hAnsi="Comic Sans MS" w:cs="Arial"/>
        </w:rPr>
      </w:pPr>
      <w:r>
        <w:rPr>
          <w:rFonts w:ascii="Comic Sans MS" w:hAnsi="Comic Sans MS" w:cs="Arial"/>
        </w:rPr>
        <w:t>The charity maintains a trustee register of interests to help recognise potential conflicts of interest or loyalty for the trustees, recording information such as:</w:t>
      </w:r>
    </w:p>
    <w:p w14:paraId="26CC96F8" w14:textId="77777777" w:rsidR="00564772" w:rsidRDefault="00564772" w:rsidP="00564772">
      <w:pPr>
        <w:pStyle w:val="ListParagraph"/>
        <w:numPr>
          <w:ilvl w:val="1"/>
          <w:numId w:val="16"/>
        </w:numPr>
        <w:spacing w:line="240" w:lineRule="auto"/>
        <w:rPr>
          <w:rFonts w:ascii="Comic Sans MS" w:hAnsi="Comic Sans MS" w:cs="Arial"/>
        </w:rPr>
      </w:pPr>
      <w:r>
        <w:rPr>
          <w:rFonts w:ascii="Comic Sans MS" w:hAnsi="Comic Sans MS" w:cs="Arial"/>
        </w:rPr>
        <w:t>Sources of significant income of the trustees (not including the amount)</w:t>
      </w:r>
    </w:p>
    <w:p w14:paraId="11C85D25" w14:textId="77777777" w:rsidR="00564772" w:rsidRDefault="00564772" w:rsidP="00564772">
      <w:pPr>
        <w:pStyle w:val="ListParagraph"/>
        <w:numPr>
          <w:ilvl w:val="1"/>
          <w:numId w:val="16"/>
        </w:numPr>
        <w:spacing w:line="240" w:lineRule="auto"/>
        <w:rPr>
          <w:rFonts w:ascii="Comic Sans MS" w:hAnsi="Comic Sans MS" w:cs="Arial"/>
        </w:rPr>
      </w:pPr>
      <w:r>
        <w:rPr>
          <w:rFonts w:ascii="Comic Sans MS" w:hAnsi="Comic Sans MS" w:cs="Arial"/>
        </w:rPr>
        <w:t>Significant business interests, including property holdings.</w:t>
      </w:r>
    </w:p>
    <w:p w14:paraId="4EAA1EFF" w14:textId="77777777" w:rsidR="00564772" w:rsidRDefault="00564772" w:rsidP="00564772">
      <w:pPr>
        <w:pStyle w:val="ListParagraph"/>
        <w:numPr>
          <w:ilvl w:val="1"/>
          <w:numId w:val="16"/>
        </w:numPr>
        <w:spacing w:line="240" w:lineRule="auto"/>
        <w:rPr>
          <w:rFonts w:ascii="Comic Sans MS" w:hAnsi="Comic Sans MS" w:cs="Arial"/>
        </w:rPr>
      </w:pPr>
      <w:r>
        <w:rPr>
          <w:rFonts w:ascii="Comic Sans MS" w:hAnsi="Comic Sans MS" w:cs="Arial"/>
        </w:rPr>
        <w:t>Membership or board positions in other organisations</w:t>
      </w:r>
    </w:p>
    <w:p w14:paraId="6F73EC35" w14:textId="77777777" w:rsidR="00564772" w:rsidRDefault="00564772" w:rsidP="00564772">
      <w:pPr>
        <w:pStyle w:val="ListParagraph"/>
        <w:numPr>
          <w:ilvl w:val="1"/>
          <w:numId w:val="16"/>
        </w:numPr>
        <w:spacing w:line="240" w:lineRule="auto"/>
        <w:rPr>
          <w:rFonts w:ascii="Comic Sans MS" w:hAnsi="Comic Sans MS" w:cs="Arial"/>
        </w:rPr>
      </w:pPr>
      <w:r>
        <w:rPr>
          <w:rFonts w:ascii="Comic Sans MS" w:hAnsi="Comic Sans MS" w:cs="Arial"/>
        </w:rPr>
        <w:t>Significant participation in any form of campaigning or political body</w:t>
      </w:r>
    </w:p>
    <w:p w14:paraId="4D39A9B6" w14:textId="77777777" w:rsidR="00564772" w:rsidRDefault="00564772" w:rsidP="00564772">
      <w:pPr>
        <w:pStyle w:val="ListParagraph"/>
        <w:numPr>
          <w:ilvl w:val="1"/>
          <w:numId w:val="16"/>
        </w:numPr>
        <w:spacing w:line="240" w:lineRule="auto"/>
        <w:rPr>
          <w:rFonts w:ascii="Comic Sans MS" w:hAnsi="Comic Sans MS" w:cs="Arial"/>
        </w:rPr>
      </w:pPr>
      <w:r>
        <w:rPr>
          <w:rFonts w:ascii="Comic Sans MS" w:hAnsi="Comic Sans MS" w:cs="Arial"/>
        </w:rPr>
        <w:t>Details of any third parties that the trustee deals with on a regular basis.</w:t>
      </w:r>
    </w:p>
    <w:p w14:paraId="383079B8" w14:textId="77777777" w:rsidR="00564772" w:rsidRDefault="00564772" w:rsidP="00564772">
      <w:pPr>
        <w:pStyle w:val="ListParagraph"/>
        <w:numPr>
          <w:ilvl w:val="1"/>
          <w:numId w:val="16"/>
        </w:numPr>
        <w:spacing w:line="240" w:lineRule="auto"/>
        <w:rPr>
          <w:rFonts w:ascii="Comic Sans MS" w:hAnsi="Comic Sans MS" w:cs="Arial"/>
        </w:rPr>
      </w:pPr>
      <w:r>
        <w:rPr>
          <w:rFonts w:ascii="Comic Sans MS" w:hAnsi="Comic Sans MS" w:cs="Arial"/>
        </w:rPr>
        <w:t>Relationships with any employees of the charity, or any potential employees, suppliers, service providers or funders to the charity.</w:t>
      </w:r>
    </w:p>
    <w:p w14:paraId="36BA5013" w14:textId="737514DD" w:rsidR="00564772" w:rsidRDefault="00564772" w:rsidP="00564772">
      <w:pPr>
        <w:pStyle w:val="ListParagraph"/>
        <w:numPr>
          <w:ilvl w:val="1"/>
          <w:numId w:val="16"/>
        </w:numPr>
        <w:spacing w:line="240" w:lineRule="auto"/>
        <w:rPr>
          <w:rFonts w:ascii="Comic Sans MS" w:hAnsi="Comic Sans MS" w:cs="Arial"/>
        </w:rPr>
      </w:pPr>
      <w:r>
        <w:rPr>
          <w:rFonts w:ascii="Comic Sans MS" w:hAnsi="Comic Sans MS" w:cs="Arial"/>
        </w:rPr>
        <w:t xml:space="preserve">Situations where the trustee </w:t>
      </w:r>
      <w:r w:rsidR="003F56E1">
        <w:rPr>
          <w:rFonts w:ascii="Comic Sans MS" w:hAnsi="Comic Sans MS" w:cs="Arial"/>
        </w:rPr>
        <w:t>could</w:t>
      </w:r>
      <w:r>
        <w:rPr>
          <w:rFonts w:ascii="Comic Sans MS" w:hAnsi="Comic Sans MS" w:cs="Arial"/>
        </w:rPr>
        <w:t xml:space="preserve"> benefit, including whether authority has been obtained.</w:t>
      </w:r>
      <w:r>
        <w:rPr>
          <w:rFonts w:ascii="Comic Sans MS" w:hAnsi="Comic Sans MS" w:cs="Arial"/>
        </w:rPr>
        <w:br/>
      </w:r>
      <w:r>
        <w:rPr>
          <w:rFonts w:ascii="Comic Sans MS" w:hAnsi="Comic Sans MS" w:cs="Arial"/>
        </w:rPr>
        <w:br/>
      </w:r>
    </w:p>
    <w:p w14:paraId="249EC6A4" w14:textId="77777777" w:rsidR="00564772" w:rsidRDefault="00564772" w:rsidP="00564772">
      <w:pPr>
        <w:pStyle w:val="ListParagraph"/>
        <w:numPr>
          <w:ilvl w:val="0"/>
          <w:numId w:val="16"/>
        </w:numPr>
        <w:spacing w:line="240" w:lineRule="auto"/>
        <w:rPr>
          <w:rFonts w:ascii="Comic Sans MS" w:hAnsi="Comic Sans MS" w:cs="Arial"/>
        </w:rPr>
      </w:pPr>
      <w:r>
        <w:rPr>
          <w:rFonts w:ascii="Comic Sans MS" w:hAnsi="Comic Sans MS" w:cs="Arial"/>
        </w:rPr>
        <w:lastRenderedPageBreak/>
        <w:t>Trustees are asked to complete a declaration or interests form, disclosing any known interests which may conflict with the work of the charity, on invitation to join the charity as a trustee and annually thereafter to keep the trustee register interests up to date.</w:t>
      </w:r>
    </w:p>
    <w:p w14:paraId="7A373DF8" w14:textId="77777777" w:rsidR="00564772" w:rsidRDefault="00564772" w:rsidP="00564772">
      <w:pPr>
        <w:pStyle w:val="ListParagraph"/>
        <w:numPr>
          <w:ilvl w:val="0"/>
          <w:numId w:val="16"/>
        </w:numPr>
        <w:spacing w:line="240" w:lineRule="auto"/>
        <w:rPr>
          <w:rFonts w:ascii="Comic Sans MS" w:hAnsi="Comic Sans MS" w:cs="Arial"/>
        </w:rPr>
      </w:pPr>
      <w:r>
        <w:rPr>
          <w:rFonts w:ascii="Comic Sans MS" w:hAnsi="Comic Sans MS" w:cs="Arial"/>
        </w:rPr>
        <w:t>Significant interests for prospective trustees will be pointed out to the members at the time of trustee elections.</w:t>
      </w:r>
    </w:p>
    <w:p w14:paraId="34513C5E" w14:textId="299DFC32" w:rsidR="00564772" w:rsidRDefault="00564772" w:rsidP="00564772">
      <w:pPr>
        <w:pStyle w:val="ListParagraph"/>
        <w:numPr>
          <w:ilvl w:val="0"/>
          <w:numId w:val="16"/>
        </w:numPr>
        <w:spacing w:line="240" w:lineRule="auto"/>
        <w:rPr>
          <w:rFonts w:ascii="Comic Sans MS" w:hAnsi="Comic Sans MS" w:cs="Arial"/>
        </w:rPr>
      </w:pPr>
      <w:r>
        <w:rPr>
          <w:rFonts w:ascii="Comic Sans MS" w:hAnsi="Comic Sans MS" w:cs="Arial"/>
        </w:rPr>
        <w:t xml:space="preserve">The trustee register of interest is used </w:t>
      </w:r>
      <w:r w:rsidR="00AE306F">
        <w:rPr>
          <w:rFonts w:ascii="Comic Sans MS" w:hAnsi="Comic Sans MS" w:cs="Arial"/>
        </w:rPr>
        <w:t>a</w:t>
      </w:r>
      <w:r w:rsidR="0057455A">
        <w:rPr>
          <w:rFonts w:ascii="Comic Sans MS" w:hAnsi="Comic Sans MS" w:cs="Arial"/>
        </w:rPr>
        <w:t>t</w:t>
      </w:r>
      <w:r>
        <w:rPr>
          <w:rFonts w:ascii="Comic Sans MS" w:hAnsi="Comic Sans MS" w:cs="Arial"/>
        </w:rPr>
        <w:t xml:space="preserve"> each trustee meeting to identify any items for discussion where there is potential for a conflict of interest to arise for any of the trustees.</w:t>
      </w:r>
    </w:p>
    <w:p w14:paraId="2B85C3EE" w14:textId="2178C013" w:rsidR="00FE10FD" w:rsidRDefault="00564772" w:rsidP="00FE10FD">
      <w:pPr>
        <w:pStyle w:val="ListParagraph"/>
        <w:numPr>
          <w:ilvl w:val="0"/>
          <w:numId w:val="16"/>
        </w:numPr>
        <w:spacing w:line="240" w:lineRule="auto"/>
        <w:rPr>
          <w:rFonts w:ascii="Comic Sans MS" w:hAnsi="Comic Sans MS" w:cs="Arial"/>
        </w:rPr>
      </w:pPr>
      <w:r>
        <w:rPr>
          <w:rFonts w:ascii="Comic Sans MS" w:hAnsi="Comic Sans MS" w:cs="Arial"/>
        </w:rPr>
        <w:t xml:space="preserve">As not all conflicts of interest can be predicted </w:t>
      </w:r>
      <w:r w:rsidR="00FE10FD">
        <w:rPr>
          <w:rFonts w:ascii="Comic Sans MS" w:hAnsi="Comic Sans MS" w:cs="Arial"/>
        </w:rPr>
        <w:t xml:space="preserve">in advance, trustees are asked to declare any potential conflicts of interests at the start of the </w:t>
      </w:r>
      <w:r w:rsidR="003F56E1">
        <w:rPr>
          <w:rFonts w:ascii="Comic Sans MS" w:hAnsi="Comic Sans MS" w:cs="Arial"/>
        </w:rPr>
        <w:t>meeting and</w:t>
      </w:r>
      <w:r w:rsidR="00FE10FD">
        <w:rPr>
          <w:rFonts w:ascii="Comic Sans MS" w:hAnsi="Comic Sans MS" w:cs="Arial"/>
        </w:rPr>
        <w:t xml:space="preserve"> must withdraw from any discussions and voting on the matter concerned.</w:t>
      </w:r>
    </w:p>
    <w:p w14:paraId="45BA5CE0" w14:textId="77777777" w:rsidR="00FE10FD" w:rsidRDefault="00FE10FD" w:rsidP="00FE10FD">
      <w:pPr>
        <w:pStyle w:val="ListParagraph"/>
        <w:numPr>
          <w:ilvl w:val="0"/>
          <w:numId w:val="16"/>
        </w:numPr>
        <w:spacing w:line="240" w:lineRule="auto"/>
        <w:rPr>
          <w:rFonts w:ascii="Comic Sans MS" w:hAnsi="Comic Sans MS" w:cs="Arial"/>
        </w:rPr>
      </w:pPr>
      <w:r>
        <w:rPr>
          <w:rFonts w:ascii="Comic Sans MS" w:hAnsi="Comic Sans MS" w:cs="Arial"/>
        </w:rPr>
        <w:t>To ensure transparency, the trustee is usually asked to leave the meeting at this point so that it cannot be claimed that they influenced the decision: although they may be asked to provide relevant information prior to this.</w:t>
      </w:r>
    </w:p>
    <w:p w14:paraId="1989C7EE" w14:textId="77777777" w:rsidR="00FE10FD" w:rsidRDefault="00FE10FD" w:rsidP="00FE10FD">
      <w:pPr>
        <w:pStyle w:val="ListParagraph"/>
        <w:numPr>
          <w:ilvl w:val="0"/>
          <w:numId w:val="16"/>
        </w:numPr>
        <w:spacing w:line="240" w:lineRule="auto"/>
        <w:rPr>
          <w:rFonts w:ascii="Comic Sans MS" w:hAnsi="Comic Sans MS" w:cs="Arial"/>
        </w:rPr>
      </w:pPr>
      <w:r>
        <w:rPr>
          <w:rFonts w:ascii="Comic Sans MS" w:hAnsi="Comic Sans MS" w:cs="Arial"/>
        </w:rPr>
        <w:t xml:space="preserve">Where a trustee withdraws from discussions due to a conflict of interest, they are not included in the quorum; whether they leave the room or remain present.  If this makes the discussion inquorate, voting and decision-making on the matter is postponed until the next quorate meeting.  </w:t>
      </w:r>
    </w:p>
    <w:p w14:paraId="55C7C509" w14:textId="77777777" w:rsidR="00FE10FD" w:rsidRDefault="00FE10FD" w:rsidP="00FE10FD">
      <w:pPr>
        <w:pStyle w:val="ListParagraph"/>
        <w:numPr>
          <w:ilvl w:val="0"/>
          <w:numId w:val="16"/>
        </w:numPr>
        <w:spacing w:line="240" w:lineRule="auto"/>
        <w:rPr>
          <w:rFonts w:ascii="Comic Sans MS" w:hAnsi="Comic Sans MS" w:cs="Arial"/>
        </w:rPr>
      </w:pPr>
      <w:r>
        <w:rPr>
          <w:rFonts w:ascii="Comic Sans MS" w:hAnsi="Comic Sans MS" w:cs="Arial"/>
        </w:rPr>
        <w:t xml:space="preserve">The conflict of interest and the action taken are recorded in the minutes of the meeting.  </w:t>
      </w:r>
    </w:p>
    <w:p w14:paraId="6BDEC05C" w14:textId="77777777" w:rsidR="002675B6" w:rsidRDefault="002675B6" w:rsidP="002675B6">
      <w:pPr>
        <w:spacing w:line="240" w:lineRule="auto"/>
        <w:ind w:left="360"/>
        <w:rPr>
          <w:rFonts w:ascii="Comic Sans MS" w:hAnsi="Comic Sans MS" w:cs="Arial"/>
        </w:rPr>
      </w:pPr>
    </w:p>
    <w:p w14:paraId="5B867E4F" w14:textId="77777777" w:rsidR="002675B6" w:rsidRDefault="002675B6" w:rsidP="002675B6">
      <w:pPr>
        <w:spacing w:line="240" w:lineRule="auto"/>
        <w:ind w:left="360"/>
        <w:rPr>
          <w:rFonts w:ascii="Comic Sans MS" w:hAnsi="Comic Sans MS" w:cs="Arial"/>
        </w:rPr>
      </w:pPr>
      <w:r>
        <w:rPr>
          <w:rFonts w:ascii="Comic Sans MS" w:hAnsi="Comic Sans MS" w:cs="Arial"/>
        </w:rPr>
        <w:t>The above steps to declare that a conflict exists and to withdraw from the discussion and any decision-making will usually be all that is required if the conflict of interest does not involve a possible material benefit to the trustee.  However, if a trustee is receiving a material benefit, specific legal authority is required and the additional conditions below are followed.</w:t>
      </w:r>
    </w:p>
    <w:p w14:paraId="51A88453" w14:textId="77777777" w:rsidR="002675B6" w:rsidRDefault="002675B6" w:rsidP="002675B6">
      <w:pPr>
        <w:spacing w:line="240" w:lineRule="auto"/>
        <w:ind w:left="360"/>
        <w:rPr>
          <w:rFonts w:ascii="Comic Sans MS" w:hAnsi="Comic Sans MS" w:cs="Arial"/>
        </w:rPr>
      </w:pPr>
      <w:r>
        <w:rPr>
          <w:rFonts w:ascii="Comic Sans MS" w:hAnsi="Comic Sans MS" w:cs="Arial"/>
        </w:rPr>
        <w:t xml:space="preserve">Additional conditions relating to financial or material benefits </w:t>
      </w:r>
    </w:p>
    <w:p w14:paraId="48E94602" w14:textId="77777777" w:rsidR="00C40A18" w:rsidRDefault="00C40A18" w:rsidP="002675B6">
      <w:pPr>
        <w:spacing w:line="240" w:lineRule="auto"/>
        <w:ind w:left="360"/>
        <w:rPr>
          <w:rFonts w:ascii="Comic Sans MS" w:hAnsi="Comic Sans MS" w:cs="Arial"/>
        </w:rPr>
      </w:pPr>
    </w:p>
    <w:p w14:paraId="382F9D1C" w14:textId="77777777" w:rsidR="00C40A18" w:rsidRDefault="00C40A18" w:rsidP="00C40A18">
      <w:pPr>
        <w:pStyle w:val="ListParagraph"/>
        <w:numPr>
          <w:ilvl w:val="0"/>
          <w:numId w:val="18"/>
        </w:numPr>
        <w:spacing w:line="240" w:lineRule="auto"/>
        <w:rPr>
          <w:rFonts w:ascii="Comic Sans MS" w:hAnsi="Comic Sans MS" w:cs="Arial"/>
        </w:rPr>
      </w:pPr>
      <w:r>
        <w:rPr>
          <w:rFonts w:ascii="Comic Sans MS" w:hAnsi="Comic Sans MS" w:cs="Arial"/>
        </w:rPr>
        <w:t xml:space="preserve">The trustees who do not stand to benefit from an arrangement make the decision over whether it is </w:t>
      </w:r>
      <w:r w:rsidR="00AE306F">
        <w:rPr>
          <w:rFonts w:ascii="Comic Sans MS" w:hAnsi="Comic Sans MS" w:cs="Arial"/>
        </w:rPr>
        <w:t>in the</w:t>
      </w:r>
      <w:r>
        <w:rPr>
          <w:rFonts w:ascii="Comic Sans MS" w:hAnsi="Comic Sans MS" w:cs="Arial"/>
        </w:rPr>
        <w:t xml:space="preserve"> best interest of the charity for a trustee to receive a financial or material benefit.  The matter is recorded on the trustee register of interests and the trustee concerned </w:t>
      </w:r>
      <w:proofErr w:type="gramStart"/>
      <w:r>
        <w:rPr>
          <w:rFonts w:ascii="Comic Sans MS" w:hAnsi="Comic Sans MS" w:cs="Arial"/>
        </w:rPr>
        <w:t>has no involvement</w:t>
      </w:r>
      <w:proofErr w:type="gramEnd"/>
      <w:r>
        <w:rPr>
          <w:rFonts w:ascii="Comic Sans MS" w:hAnsi="Comic Sans MS" w:cs="Arial"/>
        </w:rPr>
        <w:t>.</w:t>
      </w:r>
    </w:p>
    <w:p w14:paraId="15AB019B" w14:textId="77777777" w:rsidR="00C40A18" w:rsidRDefault="00C40A18" w:rsidP="00C40A18">
      <w:pPr>
        <w:pStyle w:val="ListParagraph"/>
        <w:numPr>
          <w:ilvl w:val="0"/>
          <w:numId w:val="18"/>
        </w:numPr>
        <w:spacing w:line="240" w:lineRule="auto"/>
        <w:rPr>
          <w:rFonts w:ascii="Comic Sans MS" w:hAnsi="Comic Sans MS" w:cs="Arial"/>
        </w:rPr>
      </w:pPr>
      <w:r>
        <w:rPr>
          <w:rFonts w:ascii="Comic Sans MS" w:hAnsi="Comic Sans MS" w:cs="Arial"/>
        </w:rPr>
        <w:t xml:space="preserve">In all cases where the trustees decide it is in the best interest of the charity, the trustees ensure they have the necessary legal authority before proceeding any further, making an application to the Charity Commission for authority in instances where the charity’s governing document does not provide this. </w:t>
      </w:r>
    </w:p>
    <w:p w14:paraId="5C696741" w14:textId="77777777" w:rsidR="00C40A18" w:rsidRDefault="00C40A18" w:rsidP="00C40A18">
      <w:pPr>
        <w:pStyle w:val="ListParagraph"/>
        <w:numPr>
          <w:ilvl w:val="0"/>
          <w:numId w:val="18"/>
        </w:numPr>
        <w:spacing w:line="240" w:lineRule="auto"/>
        <w:rPr>
          <w:rFonts w:ascii="Comic Sans MS" w:hAnsi="Comic Sans MS" w:cs="Arial"/>
        </w:rPr>
      </w:pPr>
      <w:r>
        <w:rPr>
          <w:rFonts w:ascii="Comic Sans MS" w:hAnsi="Comic Sans MS" w:cs="Arial"/>
        </w:rPr>
        <w:t>If legal authority is provided:</w:t>
      </w:r>
    </w:p>
    <w:p w14:paraId="52AB218C" w14:textId="77777777" w:rsidR="00C40A18" w:rsidRDefault="00C40A18" w:rsidP="00C40A18">
      <w:pPr>
        <w:pStyle w:val="ListParagraph"/>
        <w:numPr>
          <w:ilvl w:val="1"/>
          <w:numId w:val="18"/>
        </w:numPr>
        <w:spacing w:line="240" w:lineRule="auto"/>
        <w:rPr>
          <w:rFonts w:ascii="Comic Sans MS" w:hAnsi="Comic Sans MS" w:cs="Arial"/>
        </w:rPr>
      </w:pPr>
      <w:r>
        <w:rPr>
          <w:rFonts w:ascii="Comic Sans MS" w:hAnsi="Comic Sans MS" w:cs="Arial"/>
        </w:rPr>
        <w:t>The number of trustees receiving a financial or material benefit from the charity at any time, either directly or indirectly through a connected person or organisation</w:t>
      </w:r>
      <w:r w:rsidR="00CD790B">
        <w:rPr>
          <w:rFonts w:ascii="Comic Sans MS" w:hAnsi="Comic Sans MS" w:cs="Arial"/>
        </w:rPr>
        <w:t>, are always in the minority.</w:t>
      </w:r>
    </w:p>
    <w:p w14:paraId="0A32D825" w14:textId="71257CB6" w:rsidR="00E55975" w:rsidRDefault="00AE306F" w:rsidP="00C40A18">
      <w:pPr>
        <w:pStyle w:val="ListParagraph"/>
        <w:numPr>
          <w:ilvl w:val="1"/>
          <w:numId w:val="18"/>
        </w:numPr>
        <w:spacing w:line="240" w:lineRule="auto"/>
        <w:rPr>
          <w:rFonts w:ascii="Comic Sans MS" w:hAnsi="Comic Sans MS" w:cs="Arial"/>
        </w:rPr>
      </w:pPr>
      <w:r>
        <w:rPr>
          <w:rFonts w:ascii="Comic Sans MS" w:hAnsi="Comic Sans MS" w:cs="Arial"/>
        </w:rPr>
        <w:lastRenderedPageBreak/>
        <w:t>A written</w:t>
      </w:r>
      <w:r w:rsidR="00E55975">
        <w:rPr>
          <w:rFonts w:ascii="Comic Sans MS" w:hAnsi="Comic Sans MS" w:cs="Arial"/>
        </w:rPr>
        <w:t xml:space="preserve"> agreement is drawn up to set </w:t>
      </w:r>
      <w:r>
        <w:rPr>
          <w:rFonts w:ascii="Comic Sans MS" w:hAnsi="Comic Sans MS" w:cs="Arial"/>
        </w:rPr>
        <w:t>out the</w:t>
      </w:r>
      <w:r w:rsidR="00E55975">
        <w:rPr>
          <w:rFonts w:ascii="Comic Sans MS" w:hAnsi="Comic Sans MS" w:cs="Arial"/>
        </w:rPr>
        <w:t xml:space="preserve"> arrangements between the trustee concerned and the </w:t>
      </w:r>
      <w:r w:rsidR="003F56E1">
        <w:rPr>
          <w:rFonts w:ascii="Comic Sans MS" w:hAnsi="Comic Sans MS" w:cs="Arial"/>
        </w:rPr>
        <w:t>charity and</w:t>
      </w:r>
      <w:r w:rsidR="00E55975">
        <w:rPr>
          <w:rFonts w:ascii="Comic Sans MS" w:hAnsi="Comic Sans MS" w:cs="Arial"/>
        </w:rPr>
        <w:t xml:space="preserve"> is approved by the trustees who do not stand to benefit.</w:t>
      </w:r>
    </w:p>
    <w:p w14:paraId="5B9AC693" w14:textId="77777777" w:rsidR="00E55975" w:rsidRDefault="00E55975" w:rsidP="00C40A18">
      <w:pPr>
        <w:pStyle w:val="ListParagraph"/>
        <w:numPr>
          <w:ilvl w:val="1"/>
          <w:numId w:val="18"/>
        </w:numPr>
        <w:spacing w:line="240" w:lineRule="auto"/>
        <w:rPr>
          <w:rFonts w:ascii="Comic Sans MS" w:hAnsi="Comic Sans MS" w:cs="Arial"/>
        </w:rPr>
      </w:pPr>
      <w:r>
        <w:rPr>
          <w:rFonts w:ascii="Comic Sans MS" w:hAnsi="Comic Sans MS" w:cs="Arial"/>
        </w:rPr>
        <w:t>Any payments or financial benefits made to a trustee are reasonable for the service provided and do not exceed the amount that would normally be paid by the charity.</w:t>
      </w:r>
    </w:p>
    <w:p w14:paraId="5BC0EC03" w14:textId="77777777" w:rsidR="00E55975" w:rsidRDefault="00E55975" w:rsidP="00C40A18">
      <w:pPr>
        <w:pStyle w:val="ListParagraph"/>
        <w:numPr>
          <w:ilvl w:val="1"/>
          <w:numId w:val="18"/>
        </w:numPr>
        <w:spacing w:line="240" w:lineRule="auto"/>
        <w:rPr>
          <w:rFonts w:ascii="Comic Sans MS" w:hAnsi="Comic Sans MS" w:cs="Arial"/>
        </w:rPr>
      </w:pPr>
      <w:r>
        <w:rPr>
          <w:rFonts w:ascii="Comic Sans MS" w:hAnsi="Comic Sans MS" w:cs="Arial"/>
        </w:rPr>
        <w:t>Trustees with a conflict of interest will not be permitted to sign contracts or invoices connected with the conflict.</w:t>
      </w:r>
    </w:p>
    <w:p w14:paraId="132B1D8A" w14:textId="77777777" w:rsidR="00E55975" w:rsidRDefault="00E55975" w:rsidP="00C40A18">
      <w:pPr>
        <w:pStyle w:val="ListParagraph"/>
        <w:numPr>
          <w:ilvl w:val="1"/>
          <w:numId w:val="18"/>
        </w:numPr>
        <w:spacing w:line="240" w:lineRule="auto"/>
        <w:rPr>
          <w:rFonts w:ascii="Comic Sans MS" w:hAnsi="Comic Sans MS" w:cs="Arial"/>
        </w:rPr>
      </w:pPr>
      <w:r>
        <w:rPr>
          <w:rFonts w:ascii="Comic Sans MS" w:hAnsi="Comic Sans MS" w:cs="Arial"/>
        </w:rPr>
        <w:t xml:space="preserve">Trustees who receive a financial benefit from the </w:t>
      </w:r>
      <w:r w:rsidR="00AE306F">
        <w:rPr>
          <w:rFonts w:ascii="Comic Sans MS" w:hAnsi="Comic Sans MS" w:cs="Arial"/>
        </w:rPr>
        <w:t>charity do</w:t>
      </w:r>
      <w:r>
        <w:rPr>
          <w:rFonts w:ascii="Comic Sans MS" w:hAnsi="Comic Sans MS" w:cs="Arial"/>
        </w:rPr>
        <w:t xml:space="preserve"> not hold one of the Officer positions, as implementing the procedures required to manage the conflict of interest will make it difficult to fulfil certain duties connected to these roles.</w:t>
      </w:r>
    </w:p>
    <w:p w14:paraId="7818E091" w14:textId="77777777" w:rsidR="00E55975" w:rsidRDefault="00E55975" w:rsidP="00C40A18">
      <w:pPr>
        <w:pStyle w:val="ListParagraph"/>
        <w:numPr>
          <w:ilvl w:val="1"/>
          <w:numId w:val="18"/>
        </w:numPr>
        <w:spacing w:line="240" w:lineRule="auto"/>
        <w:rPr>
          <w:rFonts w:ascii="Comic Sans MS" w:hAnsi="Comic Sans MS" w:cs="Arial"/>
        </w:rPr>
      </w:pPr>
      <w:r>
        <w:rPr>
          <w:rFonts w:ascii="Comic Sans MS" w:hAnsi="Comic Sans MS" w:cs="Arial"/>
        </w:rPr>
        <w:t xml:space="preserve">The benefit is clearly </w:t>
      </w:r>
      <w:r w:rsidR="00AE306F">
        <w:rPr>
          <w:rFonts w:ascii="Comic Sans MS" w:hAnsi="Comic Sans MS" w:cs="Arial"/>
        </w:rPr>
        <w:t>recorded</w:t>
      </w:r>
      <w:r>
        <w:rPr>
          <w:rFonts w:ascii="Comic Sans MS" w:hAnsi="Comic Sans MS" w:cs="Arial"/>
        </w:rPr>
        <w:t xml:space="preserve"> in the charity’s Annual Report and accounts.</w:t>
      </w:r>
    </w:p>
    <w:p w14:paraId="6D6C05AC" w14:textId="77777777" w:rsidR="00E55975" w:rsidRDefault="00E55975" w:rsidP="00E55975">
      <w:pPr>
        <w:spacing w:line="240" w:lineRule="auto"/>
        <w:rPr>
          <w:rFonts w:ascii="Comic Sans MS" w:hAnsi="Comic Sans MS" w:cs="Arial"/>
        </w:rPr>
      </w:pPr>
      <w:r>
        <w:rPr>
          <w:rFonts w:ascii="Comic Sans MS" w:hAnsi="Comic Sans MS" w:cs="Arial"/>
        </w:rPr>
        <w:t xml:space="preserve">Each Trustee is responsible for declaring any matters </w:t>
      </w:r>
      <w:r w:rsidR="00AE306F">
        <w:rPr>
          <w:rFonts w:ascii="Comic Sans MS" w:hAnsi="Comic Sans MS" w:cs="Arial"/>
        </w:rPr>
        <w:t>that</w:t>
      </w:r>
      <w:r>
        <w:rPr>
          <w:rFonts w:ascii="Comic Sans MS" w:hAnsi="Comic Sans MS" w:cs="Arial"/>
        </w:rPr>
        <w:t xml:space="preserve"> may present any actual or potential conflict of interest. If any Trustee is uncertain about what matters they should declare, they must raise the issue with the other trustees. The trustees will seek advice from the Charity Commission where necessary. The Charity Commission advice and any actions taken in following the advice will be recorded in the minutes.</w:t>
      </w:r>
    </w:p>
    <w:p w14:paraId="64228002" w14:textId="78137CD0" w:rsidR="00E55975" w:rsidRDefault="00E55975" w:rsidP="00E55975">
      <w:pPr>
        <w:spacing w:line="240" w:lineRule="auto"/>
        <w:rPr>
          <w:rFonts w:ascii="Comic Sans MS" w:hAnsi="Comic Sans MS" w:cs="Arial"/>
        </w:rPr>
      </w:pPr>
      <w:r>
        <w:rPr>
          <w:rFonts w:ascii="Comic Sans MS" w:hAnsi="Comic Sans MS" w:cs="Arial"/>
        </w:rPr>
        <w:t>The trustees</w:t>
      </w:r>
      <w:r w:rsidR="00AE306F">
        <w:rPr>
          <w:rFonts w:ascii="Comic Sans MS" w:hAnsi="Comic Sans MS" w:cs="Arial"/>
        </w:rPr>
        <w:t xml:space="preserve"> must notify the Charity Commission if they find that a trustee is receiving an unauthorised </w:t>
      </w:r>
      <w:r w:rsidR="003F56E1">
        <w:rPr>
          <w:rFonts w:ascii="Comic Sans MS" w:hAnsi="Comic Sans MS" w:cs="Arial"/>
        </w:rPr>
        <w:t>benefit or</w:t>
      </w:r>
      <w:r w:rsidR="00AE306F">
        <w:rPr>
          <w:rFonts w:ascii="Comic Sans MS" w:hAnsi="Comic Sans MS" w:cs="Arial"/>
        </w:rPr>
        <w:t xml:space="preserve"> has not acted in the best interest of the charity. In these cases, the trustee concerned may be in breach of trust and could be liable to repay the value of the benefits to the charity.</w:t>
      </w:r>
    </w:p>
    <w:p w14:paraId="1A95B58E" w14:textId="465D3580" w:rsidR="00AE306F" w:rsidRDefault="00AE306F" w:rsidP="00E55975">
      <w:pPr>
        <w:spacing w:line="240" w:lineRule="auto"/>
        <w:rPr>
          <w:rFonts w:ascii="Comic Sans MS" w:hAnsi="Comic Sans MS" w:cs="Arial"/>
        </w:rPr>
      </w:pPr>
      <w:r>
        <w:rPr>
          <w:rFonts w:ascii="Comic Sans MS" w:hAnsi="Comic Sans MS" w:cs="Arial"/>
        </w:rPr>
        <w:t xml:space="preserve">Where a conflict of interest may damage the interests or reputation of the charity, the trustee may be asked to take steps to put an end to the situation causing the </w:t>
      </w:r>
      <w:r w:rsidR="003F56E1">
        <w:rPr>
          <w:rFonts w:ascii="Comic Sans MS" w:hAnsi="Comic Sans MS" w:cs="Arial"/>
        </w:rPr>
        <w:t>conflict,</w:t>
      </w:r>
      <w:r>
        <w:rPr>
          <w:rFonts w:ascii="Comic Sans MS" w:hAnsi="Comic Sans MS" w:cs="Arial"/>
        </w:rPr>
        <w:t xml:space="preserve"> if </w:t>
      </w:r>
      <w:r w:rsidR="003F56E1">
        <w:rPr>
          <w:rFonts w:ascii="Comic Sans MS" w:hAnsi="Comic Sans MS" w:cs="Arial"/>
        </w:rPr>
        <w:t>necessary,</w:t>
      </w:r>
      <w:r>
        <w:rPr>
          <w:rFonts w:ascii="Comic Sans MS" w:hAnsi="Comic Sans MS" w:cs="Arial"/>
        </w:rPr>
        <w:t xml:space="preserve"> by resigning as a trustee of the charity.</w:t>
      </w:r>
    </w:p>
    <w:p w14:paraId="6E5C6D0F" w14:textId="21C6F1D1" w:rsidR="00EA2ED6" w:rsidRPr="001B53AB" w:rsidRDefault="00EA2ED6" w:rsidP="003F56E1">
      <w:pPr>
        <w:rPr>
          <w:rFonts w:ascii="Comic Sans MS" w:hAnsi="Comic Sans MS" w:cs="Arial"/>
          <w:b/>
        </w:rPr>
      </w:pPr>
      <w:r w:rsidRPr="001B53AB">
        <w:rPr>
          <w:rFonts w:ascii="Comic Sans MS" w:hAnsi="Comic Sans MS" w:cs="Arial"/>
          <w:b/>
        </w:rPr>
        <w:t>This Policy was adopted at the</w:t>
      </w:r>
      <w:r w:rsidR="008B1447">
        <w:rPr>
          <w:rFonts w:ascii="Comic Sans MS" w:hAnsi="Comic Sans MS" w:cs="Arial"/>
          <w:b/>
        </w:rPr>
        <w:t xml:space="preserve"> meeting of Tarporley </w:t>
      </w:r>
      <w:r w:rsidRPr="001B53AB">
        <w:rPr>
          <w:rFonts w:ascii="Comic Sans MS" w:hAnsi="Comic Sans MS" w:cs="Arial"/>
          <w:b/>
        </w:rPr>
        <w:t>Pre-School</w:t>
      </w:r>
    </w:p>
    <w:p w14:paraId="65F5345E" w14:textId="24931C1D" w:rsidR="00EA2ED6" w:rsidRDefault="00EA2ED6" w:rsidP="00EA2ED6">
      <w:pPr>
        <w:spacing w:line="240" w:lineRule="auto"/>
        <w:rPr>
          <w:rFonts w:ascii="Comic Sans MS" w:hAnsi="Comic Sans MS" w:cs="Arial"/>
        </w:rPr>
      </w:pPr>
      <w:r>
        <w:rPr>
          <w:rFonts w:ascii="Comic Sans MS" w:hAnsi="Comic Sans MS" w:cs="Arial"/>
        </w:rPr>
        <w:t>Held on the:</w:t>
      </w:r>
      <w:r>
        <w:rPr>
          <w:rFonts w:ascii="Comic Sans MS" w:hAnsi="Comic Sans MS" w:cs="Arial"/>
        </w:rPr>
        <w:tab/>
      </w:r>
      <w:r>
        <w:rPr>
          <w:rFonts w:ascii="Comic Sans MS" w:hAnsi="Comic Sans MS" w:cs="Arial"/>
        </w:rPr>
        <w:tab/>
        <w:t xml:space="preserve"> </w:t>
      </w:r>
      <w:r>
        <w:rPr>
          <w:rFonts w:ascii="Comic Sans MS" w:hAnsi="Comic Sans MS" w:cs="Arial"/>
        </w:rPr>
        <w:tab/>
      </w:r>
      <w:r>
        <w:rPr>
          <w:rFonts w:ascii="Comic Sans MS" w:hAnsi="Comic Sans MS" w:cs="Arial"/>
        </w:rPr>
        <w:tab/>
      </w:r>
      <w:r>
        <w:rPr>
          <w:rFonts w:ascii="Comic Sans MS" w:hAnsi="Comic Sans MS" w:cs="Arial"/>
        </w:rPr>
        <w:tab/>
      </w:r>
      <w:r w:rsidR="00295817">
        <w:rPr>
          <w:rFonts w:ascii="Comic Sans MS" w:hAnsi="Comic Sans MS" w:cs="Arial"/>
        </w:rPr>
        <w:t>_______________________________</w:t>
      </w:r>
      <w:r w:rsidR="00A27A5E">
        <w:rPr>
          <w:rFonts w:ascii="Comic Sans MS" w:hAnsi="Comic Sans MS" w:cs="Arial"/>
        </w:rPr>
        <w:tab/>
      </w:r>
      <w:r w:rsidR="00A27A5E">
        <w:rPr>
          <w:rFonts w:ascii="Comic Sans MS" w:hAnsi="Comic Sans MS" w:cs="Arial"/>
        </w:rPr>
        <w:tab/>
      </w:r>
      <w:r>
        <w:rPr>
          <w:rFonts w:ascii="Comic Sans MS" w:hAnsi="Comic Sans MS" w:cs="Arial"/>
        </w:rPr>
        <w:br/>
      </w:r>
    </w:p>
    <w:p w14:paraId="0AE6D557" w14:textId="77777777" w:rsidR="00EA2ED6" w:rsidRDefault="00EA2ED6" w:rsidP="00EA2ED6">
      <w:pPr>
        <w:spacing w:line="240" w:lineRule="auto"/>
        <w:rPr>
          <w:rFonts w:ascii="Comic Sans MS" w:hAnsi="Comic Sans MS" w:cs="Arial"/>
        </w:rPr>
      </w:pPr>
      <w:r>
        <w:rPr>
          <w:rFonts w:ascii="Comic Sans MS" w:hAnsi="Comic Sans MS" w:cs="Arial"/>
        </w:rPr>
        <w:t>Signed on behalf of the Management Committee</w:t>
      </w:r>
      <w:r w:rsidR="00295817">
        <w:rPr>
          <w:rFonts w:ascii="Comic Sans MS" w:hAnsi="Comic Sans MS" w:cs="Arial"/>
        </w:rPr>
        <w:t xml:space="preserve"> __________________________</w:t>
      </w:r>
    </w:p>
    <w:p w14:paraId="54932041" w14:textId="77777777" w:rsidR="00295817" w:rsidRDefault="00295817" w:rsidP="00EA2ED6">
      <w:pPr>
        <w:spacing w:line="240" w:lineRule="auto"/>
        <w:rPr>
          <w:rFonts w:ascii="Comic Sans MS" w:hAnsi="Comic Sans MS" w:cs="Arial"/>
        </w:rPr>
      </w:pPr>
    </w:p>
    <w:p w14:paraId="2B49398D" w14:textId="71B69F7B" w:rsidR="00EA2ED6" w:rsidRDefault="00EA2ED6" w:rsidP="00EA2ED6">
      <w:pPr>
        <w:spacing w:line="240" w:lineRule="auto"/>
        <w:rPr>
          <w:rFonts w:ascii="Comic Sans MS" w:hAnsi="Comic Sans MS" w:cs="Arial"/>
        </w:rPr>
      </w:pPr>
      <w:r>
        <w:rPr>
          <w:rFonts w:ascii="Comic Sans MS" w:hAnsi="Comic Sans MS" w:cs="Arial"/>
        </w:rPr>
        <w:t>Nam</w:t>
      </w:r>
      <w:r w:rsidR="00295817">
        <w:rPr>
          <w:rFonts w:ascii="Comic Sans MS" w:hAnsi="Comic Sans MS" w:cs="Arial"/>
        </w:rPr>
        <w:t>e of signatory:</w:t>
      </w:r>
      <w:r w:rsidR="00295817">
        <w:rPr>
          <w:rFonts w:ascii="Comic Sans MS" w:hAnsi="Comic Sans MS" w:cs="Arial"/>
        </w:rPr>
        <w:tab/>
      </w:r>
      <w:r w:rsidR="00295817">
        <w:rPr>
          <w:rFonts w:ascii="Comic Sans MS" w:hAnsi="Comic Sans MS" w:cs="Arial"/>
        </w:rPr>
        <w:tab/>
      </w:r>
      <w:r w:rsidR="00B83CD9">
        <w:rPr>
          <w:rFonts w:ascii="Comic Sans MS" w:hAnsi="Comic Sans MS" w:cs="Arial"/>
        </w:rPr>
        <w:t xml:space="preserve">Vickie </w:t>
      </w:r>
      <w:proofErr w:type="spellStart"/>
      <w:r w:rsidR="00B83CD9">
        <w:rPr>
          <w:rFonts w:ascii="Comic Sans MS" w:hAnsi="Comic Sans MS" w:cs="Arial"/>
        </w:rPr>
        <w:t>Riekert</w:t>
      </w:r>
      <w:proofErr w:type="spellEnd"/>
      <w:r w:rsidR="00295817">
        <w:rPr>
          <w:rFonts w:ascii="Comic Sans MS" w:hAnsi="Comic Sans MS" w:cs="Arial"/>
        </w:rPr>
        <w:tab/>
        <w:t xml:space="preserve"> </w:t>
      </w:r>
    </w:p>
    <w:p w14:paraId="3331AB31" w14:textId="77777777" w:rsidR="00295817" w:rsidRDefault="00295817" w:rsidP="00EA2ED6">
      <w:pPr>
        <w:spacing w:line="240" w:lineRule="auto"/>
        <w:rPr>
          <w:rFonts w:ascii="Comic Sans MS" w:hAnsi="Comic Sans MS" w:cs="Arial"/>
        </w:rPr>
      </w:pPr>
    </w:p>
    <w:p w14:paraId="13814FE5" w14:textId="06111604" w:rsidR="00EA2ED6" w:rsidRDefault="00EA2ED6" w:rsidP="00EA2ED6">
      <w:pPr>
        <w:spacing w:line="240" w:lineRule="auto"/>
        <w:rPr>
          <w:rFonts w:ascii="Comic Sans MS" w:hAnsi="Comic Sans MS" w:cs="Arial"/>
        </w:rPr>
      </w:pPr>
      <w:r>
        <w:rPr>
          <w:rFonts w:ascii="Comic Sans MS" w:hAnsi="Comic Sans MS" w:cs="Arial"/>
        </w:rPr>
        <w:t>Role of signatory:</w:t>
      </w:r>
      <w:r>
        <w:rPr>
          <w:rFonts w:ascii="Comic Sans MS" w:hAnsi="Comic Sans MS" w:cs="Arial"/>
        </w:rPr>
        <w:tab/>
      </w:r>
      <w:r>
        <w:rPr>
          <w:rFonts w:ascii="Comic Sans MS" w:hAnsi="Comic Sans MS" w:cs="Arial"/>
        </w:rPr>
        <w:tab/>
      </w:r>
      <w:r>
        <w:rPr>
          <w:rFonts w:ascii="Comic Sans MS" w:hAnsi="Comic Sans MS" w:cs="Arial"/>
        </w:rPr>
        <w:tab/>
        <w:t>Chairperson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205"/>
        <w:gridCol w:w="2071"/>
        <w:gridCol w:w="1928"/>
      </w:tblGrid>
      <w:tr w:rsidR="00B83CD9" w:rsidRPr="00860480" w14:paraId="2113FD07" w14:textId="77777777" w:rsidTr="00632A6E">
        <w:tc>
          <w:tcPr>
            <w:tcW w:w="1812" w:type="dxa"/>
            <w:shd w:val="clear" w:color="auto" w:fill="auto"/>
          </w:tcPr>
          <w:p w14:paraId="4CEFEF0C" w14:textId="77777777" w:rsidR="00B83CD9" w:rsidRPr="00860480" w:rsidRDefault="00B83CD9" w:rsidP="00632A6E">
            <w:pPr>
              <w:spacing w:after="0" w:line="240" w:lineRule="auto"/>
              <w:rPr>
                <w:rFonts w:ascii="Comic Sans MS" w:eastAsia="Times New Roman" w:hAnsi="Comic Sans MS" w:cs="Times New Roman"/>
                <w:sz w:val="24"/>
                <w:szCs w:val="24"/>
                <w:lang w:eastAsia="en-GB"/>
              </w:rPr>
            </w:pPr>
            <w:r w:rsidRPr="00860480">
              <w:rPr>
                <w:rFonts w:ascii="Comic Sans MS" w:eastAsia="Times New Roman" w:hAnsi="Comic Sans MS" w:cs="Times New Roman"/>
                <w:sz w:val="24"/>
                <w:szCs w:val="24"/>
                <w:lang w:eastAsia="en-GB"/>
              </w:rPr>
              <w:lastRenderedPageBreak/>
              <w:t>REVIEW DATE</w:t>
            </w:r>
          </w:p>
        </w:tc>
        <w:tc>
          <w:tcPr>
            <w:tcW w:w="3205" w:type="dxa"/>
            <w:shd w:val="clear" w:color="auto" w:fill="auto"/>
          </w:tcPr>
          <w:p w14:paraId="2BB27D65" w14:textId="77777777" w:rsidR="00B83CD9" w:rsidRPr="00860480" w:rsidRDefault="00B83CD9" w:rsidP="00632A6E">
            <w:pPr>
              <w:spacing w:after="0" w:line="240" w:lineRule="auto"/>
              <w:rPr>
                <w:rFonts w:ascii="Comic Sans MS" w:eastAsia="Times New Roman" w:hAnsi="Comic Sans MS" w:cs="Times New Roman"/>
                <w:sz w:val="24"/>
                <w:szCs w:val="24"/>
                <w:lang w:eastAsia="en-GB"/>
              </w:rPr>
            </w:pPr>
            <w:r w:rsidRPr="00860480">
              <w:rPr>
                <w:rFonts w:ascii="Comic Sans MS" w:eastAsia="Times New Roman" w:hAnsi="Comic Sans MS" w:cs="Times New Roman"/>
                <w:sz w:val="24"/>
                <w:szCs w:val="24"/>
                <w:lang w:eastAsia="en-GB"/>
              </w:rPr>
              <w:t>SIGNED BY MANAGEMENT COMMITTEE</w:t>
            </w:r>
          </w:p>
        </w:tc>
        <w:tc>
          <w:tcPr>
            <w:tcW w:w="2071" w:type="dxa"/>
            <w:shd w:val="clear" w:color="auto" w:fill="auto"/>
          </w:tcPr>
          <w:p w14:paraId="798163F4" w14:textId="77777777" w:rsidR="00B83CD9" w:rsidRPr="00860480" w:rsidRDefault="00B83CD9" w:rsidP="00632A6E">
            <w:pPr>
              <w:spacing w:after="0" w:line="240" w:lineRule="auto"/>
              <w:rPr>
                <w:rFonts w:ascii="Comic Sans MS" w:eastAsia="Times New Roman" w:hAnsi="Comic Sans MS" w:cs="Times New Roman"/>
                <w:sz w:val="24"/>
                <w:szCs w:val="24"/>
                <w:lang w:eastAsia="en-GB"/>
              </w:rPr>
            </w:pPr>
            <w:r w:rsidRPr="00860480">
              <w:rPr>
                <w:rFonts w:ascii="Comic Sans MS" w:eastAsia="Times New Roman" w:hAnsi="Comic Sans MS" w:cs="Times New Roman"/>
                <w:sz w:val="24"/>
                <w:szCs w:val="24"/>
                <w:lang w:eastAsia="en-GB"/>
              </w:rPr>
              <w:t>NAME OF SIGNATORY</w:t>
            </w:r>
          </w:p>
        </w:tc>
        <w:tc>
          <w:tcPr>
            <w:tcW w:w="1928" w:type="dxa"/>
            <w:shd w:val="clear" w:color="auto" w:fill="auto"/>
          </w:tcPr>
          <w:p w14:paraId="73E486CB" w14:textId="77777777" w:rsidR="00B83CD9" w:rsidRPr="00860480" w:rsidRDefault="00B83CD9" w:rsidP="00632A6E">
            <w:pPr>
              <w:spacing w:after="0" w:line="240" w:lineRule="auto"/>
              <w:rPr>
                <w:rFonts w:ascii="Comic Sans MS" w:eastAsia="Times New Roman" w:hAnsi="Comic Sans MS" w:cs="Times New Roman"/>
                <w:sz w:val="24"/>
                <w:szCs w:val="24"/>
                <w:lang w:eastAsia="en-GB"/>
              </w:rPr>
            </w:pPr>
            <w:r w:rsidRPr="00860480">
              <w:rPr>
                <w:rFonts w:ascii="Comic Sans MS" w:eastAsia="Times New Roman" w:hAnsi="Comic Sans MS" w:cs="Times New Roman"/>
                <w:sz w:val="24"/>
                <w:szCs w:val="24"/>
                <w:lang w:eastAsia="en-GB"/>
              </w:rPr>
              <w:t>ROLE OF SIGNATORY</w:t>
            </w:r>
          </w:p>
        </w:tc>
      </w:tr>
      <w:tr w:rsidR="00B83CD9" w:rsidRPr="00860480" w14:paraId="72A34465" w14:textId="77777777" w:rsidTr="00632A6E">
        <w:tc>
          <w:tcPr>
            <w:tcW w:w="1812" w:type="dxa"/>
            <w:shd w:val="clear" w:color="auto" w:fill="auto"/>
          </w:tcPr>
          <w:p w14:paraId="16DEC2F2" w14:textId="77777777" w:rsidR="00B83CD9" w:rsidRPr="00860480" w:rsidRDefault="00B83CD9" w:rsidP="00632A6E">
            <w:pPr>
              <w:spacing w:after="0" w:line="240" w:lineRule="auto"/>
              <w:rPr>
                <w:rFonts w:ascii="Times New Roman" w:eastAsia="Times New Roman" w:hAnsi="Times New Roman" w:cs="Times New Roman"/>
                <w:sz w:val="24"/>
                <w:szCs w:val="24"/>
                <w:lang w:eastAsia="en-GB"/>
              </w:rPr>
            </w:pPr>
            <w:r w:rsidRPr="00860480">
              <w:rPr>
                <w:rFonts w:ascii="Times New Roman" w:eastAsia="Times New Roman" w:hAnsi="Times New Roman" w:cs="Times New Roman"/>
                <w:sz w:val="24"/>
                <w:szCs w:val="24"/>
                <w:lang w:eastAsia="en-GB"/>
              </w:rPr>
              <w:t>MARCH 2023</w:t>
            </w:r>
          </w:p>
        </w:tc>
        <w:tc>
          <w:tcPr>
            <w:tcW w:w="3205" w:type="dxa"/>
            <w:shd w:val="clear" w:color="auto" w:fill="auto"/>
          </w:tcPr>
          <w:p w14:paraId="7AE989BD" w14:textId="77777777" w:rsidR="00B83CD9" w:rsidRPr="00860480" w:rsidRDefault="00B83CD9" w:rsidP="00632A6E">
            <w:pPr>
              <w:spacing w:after="0" w:line="240" w:lineRule="auto"/>
              <w:rPr>
                <w:rFonts w:ascii="Times New Roman" w:eastAsia="Times New Roman" w:hAnsi="Times New Roman" w:cs="Times New Roman"/>
                <w:sz w:val="24"/>
                <w:szCs w:val="24"/>
                <w:lang w:eastAsia="en-GB"/>
              </w:rPr>
            </w:pPr>
          </w:p>
        </w:tc>
        <w:tc>
          <w:tcPr>
            <w:tcW w:w="2071" w:type="dxa"/>
            <w:shd w:val="clear" w:color="auto" w:fill="auto"/>
          </w:tcPr>
          <w:p w14:paraId="6C5610F7" w14:textId="77777777" w:rsidR="00B83CD9" w:rsidRPr="00860480" w:rsidRDefault="00B83CD9" w:rsidP="00632A6E">
            <w:pPr>
              <w:spacing w:after="0" w:line="240" w:lineRule="auto"/>
              <w:rPr>
                <w:rFonts w:ascii="Times New Roman" w:eastAsia="Times New Roman" w:hAnsi="Times New Roman" w:cs="Times New Roman"/>
                <w:sz w:val="24"/>
                <w:szCs w:val="24"/>
                <w:lang w:eastAsia="en-GB"/>
              </w:rPr>
            </w:pPr>
          </w:p>
        </w:tc>
        <w:tc>
          <w:tcPr>
            <w:tcW w:w="1928" w:type="dxa"/>
            <w:shd w:val="clear" w:color="auto" w:fill="auto"/>
          </w:tcPr>
          <w:p w14:paraId="3CD5D6EE" w14:textId="77777777" w:rsidR="00B83CD9" w:rsidRPr="00860480" w:rsidRDefault="00B83CD9" w:rsidP="00632A6E">
            <w:pPr>
              <w:spacing w:after="0" w:line="240" w:lineRule="auto"/>
              <w:rPr>
                <w:rFonts w:ascii="Times New Roman" w:eastAsia="Times New Roman" w:hAnsi="Times New Roman" w:cs="Times New Roman"/>
                <w:sz w:val="24"/>
                <w:szCs w:val="24"/>
                <w:lang w:eastAsia="en-GB"/>
              </w:rPr>
            </w:pPr>
          </w:p>
        </w:tc>
      </w:tr>
      <w:tr w:rsidR="00B83CD9" w:rsidRPr="00860480" w14:paraId="60953DF7" w14:textId="77777777" w:rsidTr="00632A6E">
        <w:tc>
          <w:tcPr>
            <w:tcW w:w="1812" w:type="dxa"/>
            <w:shd w:val="clear" w:color="auto" w:fill="auto"/>
          </w:tcPr>
          <w:p w14:paraId="7C83D205" w14:textId="77777777" w:rsidR="00B83CD9" w:rsidRPr="00860480" w:rsidRDefault="00B83CD9" w:rsidP="00632A6E">
            <w:pPr>
              <w:spacing w:after="0" w:line="240" w:lineRule="auto"/>
              <w:rPr>
                <w:rFonts w:ascii="Times New Roman" w:eastAsia="Times New Roman" w:hAnsi="Times New Roman" w:cs="Times New Roman"/>
                <w:sz w:val="24"/>
                <w:szCs w:val="24"/>
                <w:lang w:eastAsia="en-GB"/>
              </w:rPr>
            </w:pPr>
          </w:p>
        </w:tc>
        <w:tc>
          <w:tcPr>
            <w:tcW w:w="3205" w:type="dxa"/>
            <w:shd w:val="clear" w:color="auto" w:fill="auto"/>
          </w:tcPr>
          <w:p w14:paraId="681D096B" w14:textId="77777777" w:rsidR="00B83CD9" w:rsidRPr="00860480" w:rsidRDefault="00B83CD9" w:rsidP="00632A6E">
            <w:pPr>
              <w:spacing w:after="0" w:line="240" w:lineRule="auto"/>
              <w:rPr>
                <w:rFonts w:ascii="Times New Roman" w:eastAsia="Times New Roman" w:hAnsi="Times New Roman" w:cs="Times New Roman"/>
                <w:sz w:val="24"/>
                <w:szCs w:val="24"/>
                <w:lang w:eastAsia="en-GB"/>
              </w:rPr>
            </w:pPr>
          </w:p>
        </w:tc>
        <w:tc>
          <w:tcPr>
            <w:tcW w:w="2071" w:type="dxa"/>
            <w:shd w:val="clear" w:color="auto" w:fill="auto"/>
          </w:tcPr>
          <w:p w14:paraId="3CFF3499" w14:textId="77777777" w:rsidR="00B83CD9" w:rsidRPr="00860480" w:rsidRDefault="00B83CD9" w:rsidP="00632A6E">
            <w:pPr>
              <w:spacing w:after="0" w:line="240" w:lineRule="auto"/>
              <w:rPr>
                <w:rFonts w:ascii="Times New Roman" w:eastAsia="Times New Roman" w:hAnsi="Times New Roman" w:cs="Times New Roman"/>
                <w:sz w:val="24"/>
                <w:szCs w:val="24"/>
                <w:lang w:eastAsia="en-GB"/>
              </w:rPr>
            </w:pPr>
          </w:p>
        </w:tc>
        <w:tc>
          <w:tcPr>
            <w:tcW w:w="1928" w:type="dxa"/>
            <w:shd w:val="clear" w:color="auto" w:fill="auto"/>
          </w:tcPr>
          <w:p w14:paraId="2591AC8C" w14:textId="77777777" w:rsidR="00B83CD9" w:rsidRPr="00860480" w:rsidRDefault="00B83CD9" w:rsidP="00632A6E">
            <w:pPr>
              <w:spacing w:after="0" w:line="240" w:lineRule="auto"/>
              <w:rPr>
                <w:rFonts w:ascii="Times New Roman" w:eastAsia="Times New Roman" w:hAnsi="Times New Roman" w:cs="Times New Roman"/>
                <w:sz w:val="24"/>
                <w:szCs w:val="24"/>
                <w:lang w:eastAsia="en-GB"/>
              </w:rPr>
            </w:pPr>
          </w:p>
        </w:tc>
      </w:tr>
      <w:tr w:rsidR="00B83CD9" w:rsidRPr="00860480" w14:paraId="07AD87DB" w14:textId="77777777" w:rsidTr="00632A6E">
        <w:tc>
          <w:tcPr>
            <w:tcW w:w="1812" w:type="dxa"/>
            <w:shd w:val="clear" w:color="auto" w:fill="auto"/>
          </w:tcPr>
          <w:p w14:paraId="58771508" w14:textId="77777777" w:rsidR="00B83CD9" w:rsidRPr="00860480" w:rsidRDefault="00B83CD9" w:rsidP="00632A6E">
            <w:pPr>
              <w:spacing w:after="0" w:line="240" w:lineRule="auto"/>
              <w:rPr>
                <w:rFonts w:ascii="Times New Roman" w:eastAsia="Times New Roman" w:hAnsi="Times New Roman" w:cs="Times New Roman"/>
                <w:sz w:val="24"/>
                <w:szCs w:val="24"/>
                <w:lang w:eastAsia="en-GB"/>
              </w:rPr>
            </w:pPr>
          </w:p>
        </w:tc>
        <w:tc>
          <w:tcPr>
            <w:tcW w:w="3205" w:type="dxa"/>
            <w:shd w:val="clear" w:color="auto" w:fill="auto"/>
          </w:tcPr>
          <w:p w14:paraId="6B6EA7C0" w14:textId="77777777" w:rsidR="00B83CD9" w:rsidRPr="00860480" w:rsidRDefault="00B83CD9" w:rsidP="00632A6E">
            <w:pPr>
              <w:spacing w:after="0" w:line="240" w:lineRule="auto"/>
              <w:rPr>
                <w:rFonts w:ascii="Times New Roman" w:eastAsia="Times New Roman" w:hAnsi="Times New Roman" w:cs="Times New Roman"/>
                <w:sz w:val="24"/>
                <w:szCs w:val="24"/>
                <w:lang w:eastAsia="en-GB"/>
              </w:rPr>
            </w:pPr>
          </w:p>
        </w:tc>
        <w:tc>
          <w:tcPr>
            <w:tcW w:w="2071" w:type="dxa"/>
            <w:shd w:val="clear" w:color="auto" w:fill="auto"/>
          </w:tcPr>
          <w:p w14:paraId="0F265468" w14:textId="77777777" w:rsidR="00B83CD9" w:rsidRPr="00860480" w:rsidRDefault="00B83CD9" w:rsidP="00632A6E">
            <w:pPr>
              <w:spacing w:after="0" w:line="240" w:lineRule="auto"/>
              <w:rPr>
                <w:rFonts w:ascii="Times New Roman" w:eastAsia="Times New Roman" w:hAnsi="Times New Roman" w:cs="Times New Roman"/>
                <w:sz w:val="24"/>
                <w:szCs w:val="24"/>
                <w:lang w:eastAsia="en-GB"/>
              </w:rPr>
            </w:pPr>
          </w:p>
        </w:tc>
        <w:tc>
          <w:tcPr>
            <w:tcW w:w="1928" w:type="dxa"/>
            <w:shd w:val="clear" w:color="auto" w:fill="auto"/>
          </w:tcPr>
          <w:p w14:paraId="4C80E3BC" w14:textId="77777777" w:rsidR="00B83CD9" w:rsidRPr="00860480" w:rsidRDefault="00B83CD9" w:rsidP="00632A6E">
            <w:pPr>
              <w:spacing w:after="0" w:line="240" w:lineRule="auto"/>
              <w:rPr>
                <w:rFonts w:ascii="Times New Roman" w:eastAsia="Times New Roman" w:hAnsi="Times New Roman" w:cs="Times New Roman"/>
                <w:sz w:val="24"/>
                <w:szCs w:val="24"/>
                <w:lang w:eastAsia="en-GB"/>
              </w:rPr>
            </w:pPr>
          </w:p>
        </w:tc>
      </w:tr>
      <w:tr w:rsidR="00B83CD9" w:rsidRPr="00860480" w14:paraId="42C7E207" w14:textId="77777777" w:rsidTr="00632A6E">
        <w:tc>
          <w:tcPr>
            <w:tcW w:w="1812" w:type="dxa"/>
            <w:shd w:val="clear" w:color="auto" w:fill="auto"/>
          </w:tcPr>
          <w:p w14:paraId="274186E5" w14:textId="77777777" w:rsidR="00B83CD9" w:rsidRPr="00860480" w:rsidRDefault="00B83CD9" w:rsidP="00632A6E">
            <w:pPr>
              <w:spacing w:after="0" w:line="240" w:lineRule="auto"/>
              <w:rPr>
                <w:rFonts w:ascii="Times New Roman" w:eastAsia="Times New Roman" w:hAnsi="Times New Roman" w:cs="Times New Roman"/>
                <w:sz w:val="24"/>
                <w:szCs w:val="24"/>
                <w:lang w:eastAsia="en-GB"/>
              </w:rPr>
            </w:pPr>
          </w:p>
        </w:tc>
        <w:tc>
          <w:tcPr>
            <w:tcW w:w="3205" w:type="dxa"/>
            <w:shd w:val="clear" w:color="auto" w:fill="auto"/>
          </w:tcPr>
          <w:p w14:paraId="17E0CAB9" w14:textId="77777777" w:rsidR="00B83CD9" w:rsidRPr="00860480" w:rsidRDefault="00B83CD9" w:rsidP="00632A6E">
            <w:pPr>
              <w:spacing w:after="0" w:line="240" w:lineRule="auto"/>
              <w:rPr>
                <w:rFonts w:ascii="Times New Roman" w:eastAsia="Times New Roman" w:hAnsi="Times New Roman" w:cs="Times New Roman"/>
                <w:sz w:val="24"/>
                <w:szCs w:val="24"/>
                <w:lang w:eastAsia="en-GB"/>
              </w:rPr>
            </w:pPr>
          </w:p>
        </w:tc>
        <w:tc>
          <w:tcPr>
            <w:tcW w:w="2071" w:type="dxa"/>
            <w:shd w:val="clear" w:color="auto" w:fill="auto"/>
          </w:tcPr>
          <w:p w14:paraId="25CDD248" w14:textId="77777777" w:rsidR="00B83CD9" w:rsidRPr="00860480" w:rsidRDefault="00B83CD9" w:rsidP="00632A6E">
            <w:pPr>
              <w:spacing w:after="0" w:line="240" w:lineRule="auto"/>
              <w:rPr>
                <w:rFonts w:ascii="Times New Roman" w:eastAsia="Times New Roman" w:hAnsi="Times New Roman" w:cs="Times New Roman"/>
                <w:sz w:val="24"/>
                <w:szCs w:val="24"/>
                <w:lang w:eastAsia="en-GB"/>
              </w:rPr>
            </w:pPr>
          </w:p>
        </w:tc>
        <w:tc>
          <w:tcPr>
            <w:tcW w:w="1928" w:type="dxa"/>
            <w:shd w:val="clear" w:color="auto" w:fill="auto"/>
          </w:tcPr>
          <w:p w14:paraId="6408DB09" w14:textId="77777777" w:rsidR="00B83CD9" w:rsidRPr="00860480" w:rsidRDefault="00B83CD9" w:rsidP="00632A6E">
            <w:pPr>
              <w:spacing w:after="0" w:line="240" w:lineRule="auto"/>
              <w:rPr>
                <w:rFonts w:ascii="Times New Roman" w:eastAsia="Times New Roman" w:hAnsi="Times New Roman" w:cs="Times New Roman"/>
                <w:sz w:val="24"/>
                <w:szCs w:val="24"/>
                <w:lang w:eastAsia="en-GB"/>
              </w:rPr>
            </w:pPr>
          </w:p>
        </w:tc>
      </w:tr>
      <w:tr w:rsidR="00B83CD9" w:rsidRPr="00860480" w14:paraId="680A8F25" w14:textId="77777777" w:rsidTr="00632A6E">
        <w:tc>
          <w:tcPr>
            <w:tcW w:w="1812" w:type="dxa"/>
            <w:shd w:val="clear" w:color="auto" w:fill="auto"/>
          </w:tcPr>
          <w:p w14:paraId="093706C1" w14:textId="77777777" w:rsidR="00B83CD9" w:rsidRPr="00860480" w:rsidRDefault="00B83CD9" w:rsidP="00632A6E">
            <w:pPr>
              <w:spacing w:after="0" w:line="240" w:lineRule="auto"/>
              <w:rPr>
                <w:rFonts w:ascii="Times New Roman" w:eastAsia="Times New Roman" w:hAnsi="Times New Roman" w:cs="Times New Roman"/>
                <w:sz w:val="24"/>
                <w:szCs w:val="24"/>
                <w:lang w:eastAsia="en-GB"/>
              </w:rPr>
            </w:pPr>
          </w:p>
        </w:tc>
        <w:tc>
          <w:tcPr>
            <w:tcW w:w="3205" w:type="dxa"/>
            <w:shd w:val="clear" w:color="auto" w:fill="auto"/>
          </w:tcPr>
          <w:p w14:paraId="1F0AD648" w14:textId="77777777" w:rsidR="00B83CD9" w:rsidRPr="00860480" w:rsidRDefault="00B83CD9" w:rsidP="00632A6E">
            <w:pPr>
              <w:spacing w:after="0" w:line="240" w:lineRule="auto"/>
              <w:rPr>
                <w:rFonts w:ascii="Times New Roman" w:eastAsia="Times New Roman" w:hAnsi="Times New Roman" w:cs="Times New Roman"/>
                <w:sz w:val="24"/>
                <w:szCs w:val="24"/>
                <w:lang w:eastAsia="en-GB"/>
              </w:rPr>
            </w:pPr>
          </w:p>
        </w:tc>
        <w:tc>
          <w:tcPr>
            <w:tcW w:w="2071" w:type="dxa"/>
            <w:shd w:val="clear" w:color="auto" w:fill="auto"/>
          </w:tcPr>
          <w:p w14:paraId="7DCB5C86" w14:textId="77777777" w:rsidR="00B83CD9" w:rsidRPr="00860480" w:rsidRDefault="00B83CD9" w:rsidP="00632A6E">
            <w:pPr>
              <w:spacing w:after="0" w:line="240" w:lineRule="auto"/>
              <w:rPr>
                <w:rFonts w:ascii="Times New Roman" w:eastAsia="Times New Roman" w:hAnsi="Times New Roman" w:cs="Times New Roman"/>
                <w:sz w:val="24"/>
                <w:szCs w:val="24"/>
                <w:lang w:eastAsia="en-GB"/>
              </w:rPr>
            </w:pPr>
          </w:p>
        </w:tc>
        <w:tc>
          <w:tcPr>
            <w:tcW w:w="1928" w:type="dxa"/>
            <w:shd w:val="clear" w:color="auto" w:fill="auto"/>
          </w:tcPr>
          <w:p w14:paraId="7DA96EBF" w14:textId="77777777" w:rsidR="00B83CD9" w:rsidRPr="00860480" w:rsidRDefault="00B83CD9" w:rsidP="00632A6E">
            <w:pPr>
              <w:spacing w:after="0" w:line="240" w:lineRule="auto"/>
              <w:rPr>
                <w:rFonts w:ascii="Times New Roman" w:eastAsia="Times New Roman" w:hAnsi="Times New Roman" w:cs="Times New Roman"/>
                <w:sz w:val="24"/>
                <w:szCs w:val="24"/>
                <w:lang w:eastAsia="en-GB"/>
              </w:rPr>
            </w:pPr>
          </w:p>
        </w:tc>
      </w:tr>
      <w:tr w:rsidR="00B83CD9" w:rsidRPr="00860480" w14:paraId="2CEBB337" w14:textId="77777777" w:rsidTr="00632A6E">
        <w:tc>
          <w:tcPr>
            <w:tcW w:w="1812" w:type="dxa"/>
            <w:shd w:val="clear" w:color="auto" w:fill="auto"/>
          </w:tcPr>
          <w:p w14:paraId="78225EB9" w14:textId="77777777" w:rsidR="00B83CD9" w:rsidRPr="00860480" w:rsidRDefault="00B83CD9" w:rsidP="00632A6E">
            <w:pPr>
              <w:spacing w:after="0" w:line="240" w:lineRule="auto"/>
              <w:rPr>
                <w:rFonts w:ascii="Times New Roman" w:eastAsia="Times New Roman" w:hAnsi="Times New Roman" w:cs="Times New Roman"/>
                <w:sz w:val="24"/>
                <w:szCs w:val="24"/>
                <w:lang w:eastAsia="en-GB"/>
              </w:rPr>
            </w:pPr>
          </w:p>
        </w:tc>
        <w:tc>
          <w:tcPr>
            <w:tcW w:w="3205" w:type="dxa"/>
            <w:shd w:val="clear" w:color="auto" w:fill="auto"/>
          </w:tcPr>
          <w:p w14:paraId="5998C8B4" w14:textId="77777777" w:rsidR="00B83CD9" w:rsidRPr="00860480" w:rsidRDefault="00B83CD9" w:rsidP="00632A6E">
            <w:pPr>
              <w:spacing w:after="0" w:line="240" w:lineRule="auto"/>
              <w:rPr>
                <w:rFonts w:ascii="Times New Roman" w:eastAsia="Times New Roman" w:hAnsi="Times New Roman" w:cs="Times New Roman"/>
                <w:sz w:val="24"/>
                <w:szCs w:val="24"/>
                <w:lang w:eastAsia="en-GB"/>
              </w:rPr>
            </w:pPr>
          </w:p>
        </w:tc>
        <w:tc>
          <w:tcPr>
            <w:tcW w:w="2071" w:type="dxa"/>
            <w:shd w:val="clear" w:color="auto" w:fill="auto"/>
          </w:tcPr>
          <w:p w14:paraId="55589800" w14:textId="77777777" w:rsidR="00B83CD9" w:rsidRPr="00860480" w:rsidRDefault="00B83CD9" w:rsidP="00632A6E">
            <w:pPr>
              <w:spacing w:after="0" w:line="240" w:lineRule="auto"/>
              <w:rPr>
                <w:rFonts w:ascii="Times New Roman" w:eastAsia="Times New Roman" w:hAnsi="Times New Roman" w:cs="Times New Roman"/>
                <w:sz w:val="24"/>
                <w:szCs w:val="24"/>
                <w:lang w:eastAsia="en-GB"/>
              </w:rPr>
            </w:pPr>
          </w:p>
        </w:tc>
        <w:tc>
          <w:tcPr>
            <w:tcW w:w="1928" w:type="dxa"/>
            <w:shd w:val="clear" w:color="auto" w:fill="auto"/>
          </w:tcPr>
          <w:p w14:paraId="42CC2672" w14:textId="77777777" w:rsidR="00B83CD9" w:rsidRPr="00860480" w:rsidRDefault="00B83CD9" w:rsidP="00632A6E">
            <w:pPr>
              <w:spacing w:after="0" w:line="240" w:lineRule="auto"/>
              <w:rPr>
                <w:rFonts w:ascii="Times New Roman" w:eastAsia="Times New Roman" w:hAnsi="Times New Roman" w:cs="Times New Roman"/>
                <w:sz w:val="24"/>
                <w:szCs w:val="24"/>
                <w:lang w:eastAsia="en-GB"/>
              </w:rPr>
            </w:pPr>
          </w:p>
        </w:tc>
      </w:tr>
      <w:tr w:rsidR="00B83CD9" w:rsidRPr="00860480" w14:paraId="503CE0B7" w14:textId="77777777" w:rsidTr="00632A6E">
        <w:tc>
          <w:tcPr>
            <w:tcW w:w="1812" w:type="dxa"/>
            <w:shd w:val="clear" w:color="auto" w:fill="auto"/>
          </w:tcPr>
          <w:p w14:paraId="6947099D" w14:textId="77777777" w:rsidR="00B83CD9" w:rsidRPr="00860480" w:rsidRDefault="00B83CD9" w:rsidP="00632A6E">
            <w:pPr>
              <w:spacing w:after="0" w:line="240" w:lineRule="auto"/>
              <w:rPr>
                <w:rFonts w:ascii="Times New Roman" w:eastAsia="Times New Roman" w:hAnsi="Times New Roman" w:cs="Times New Roman"/>
                <w:sz w:val="24"/>
                <w:szCs w:val="24"/>
                <w:lang w:eastAsia="en-GB"/>
              </w:rPr>
            </w:pPr>
          </w:p>
        </w:tc>
        <w:tc>
          <w:tcPr>
            <w:tcW w:w="3205" w:type="dxa"/>
            <w:shd w:val="clear" w:color="auto" w:fill="auto"/>
          </w:tcPr>
          <w:p w14:paraId="6548B48F" w14:textId="77777777" w:rsidR="00B83CD9" w:rsidRPr="00860480" w:rsidRDefault="00B83CD9" w:rsidP="00632A6E">
            <w:pPr>
              <w:spacing w:after="0" w:line="240" w:lineRule="auto"/>
              <w:rPr>
                <w:rFonts w:ascii="Times New Roman" w:eastAsia="Times New Roman" w:hAnsi="Times New Roman" w:cs="Times New Roman"/>
                <w:sz w:val="24"/>
                <w:szCs w:val="24"/>
                <w:lang w:eastAsia="en-GB"/>
              </w:rPr>
            </w:pPr>
          </w:p>
        </w:tc>
        <w:tc>
          <w:tcPr>
            <w:tcW w:w="2071" w:type="dxa"/>
            <w:shd w:val="clear" w:color="auto" w:fill="auto"/>
          </w:tcPr>
          <w:p w14:paraId="3143BAB3" w14:textId="77777777" w:rsidR="00B83CD9" w:rsidRPr="00860480" w:rsidRDefault="00B83CD9" w:rsidP="00632A6E">
            <w:pPr>
              <w:spacing w:after="0" w:line="240" w:lineRule="auto"/>
              <w:rPr>
                <w:rFonts w:ascii="Times New Roman" w:eastAsia="Times New Roman" w:hAnsi="Times New Roman" w:cs="Times New Roman"/>
                <w:sz w:val="24"/>
                <w:szCs w:val="24"/>
                <w:lang w:eastAsia="en-GB"/>
              </w:rPr>
            </w:pPr>
          </w:p>
        </w:tc>
        <w:tc>
          <w:tcPr>
            <w:tcW w:w="1928" w:type="dxa"/>
            <w:shd w:val="clear" w:color="auto" w:fill="auto"/>
          </w:tcPr>
          <w:p w14:paraId="0E5E3C52" w14:textId="77777777" w:rsidR="00B83CD9" w:rsidRPr="00860480" w:rsidRDefault="00B83CD9" w:rsidP="00632A6E">
            <w:pPr>
              <w:spacing w:after="0" w:line="240" w:lineRule="auto"/>
              <w:rPr>
                <w:rFonts w:ascii="Times New Roman" w:eastAsia="Times New Roman" w:hAnsi="Times New Roman" w:cs="Times New Roman"/>
                <w:sz w:val="24"/>
                <w:szCs w:val="24"/>
                <w:lang w:eastAsia="en-GB"/>
              </w:rPr>
            </w:pPr>
          </w:p>
        </w:tc>
      </w:tr>
    </w:tbl>
    <w:p w14:paraId="58865352" w14:textId="77777777" w:rsidR="00B83CD9" w:rsidRPr="00196BFD" w:rsidRDefault="00B83CD9" w:rsidP="00EA2ED6">
      <w:pPr>
        <w:spacing w:line="240" w:lineRule="auto"/>
        <w:rPr>
          <w:rFonts w:ascii="Comic Sans MS" w:hAnsi="Comic Sans MS"/>
          <w:b/>
        </w:rPr>
      </w:pPr>
    </w:p>
    <w:p w14:paraId="62E2B68B" w14:textId="77777777" w:rsidR="00EA2ED6" w:rsidRDefault="00EA2ED6" w:rsidP="002D4AD6">
      <w:pPr>
        <w:spacing w:line="240" w:lineRule="auto"/>
        <w:rPr>
          <w:rFonts w:ascii="Comic Sans MS" w:hAnsi="Comic Sans MS" w:cs="Arial"/>
          <w:i/>
          <w:u w:val="single"/>
        </w:rPr>
      </w:pPr>
    </w:p>
    <w:sectPr w:rsidR="00EA2ED6" w:rsidSect="002E633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BF8AA" w14:textId="77777777" w:rsidR="00E04AD4" w:rsidRDefault="00E04AD4" w:rsidP="00540B13">
      <w:pPr>
        <w:spacing w:after="0" w:line="240" w:lineRule="auto"/>
      </w:pPr>
      <w:r>
        <w:separator/>
      </w:r>
    </w:p>
  </w:endnote>
  <w:endnote w:type="continuationSeparator" w:id="0">
    <w:p w14:paraId="5E4F0D5E" w14:textId="77777777" w:rsidR="00E04AD4" w:rsidRDefault="00E04AD4" w:rsidP="00540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F665" w14:textId="77777777" w:rsidR="008B1447" w:rsidRDefault="008B1447" w:rsidP="008B1447">
    <w:pPr>
      <w:pStyle w:val="Footer"/>
      <w:jc w:val="center"/>
      <w:rPr>
        <w:rFonts w:ascii="Comic Sans MS" w:hAnsi="Comic Sans MS"/>
        <w:sz w:val="20"/>
      </w:rPr>
    </w:pPr>
    <w:r>
      <w:rPr>
        <w:rFonts w:ascii="Comic Sans MS" w:hAnsi="Comic Sans MS"/>
        <w:sz w:val="20"/>
      </w:rPr>
      <w:t>Registered Charity: Tarporley Done Room Pre-School</w:t>
    </w:r>
  </w:p>
  <w:p w14:paraId="40AD355E" w14:textId="4953CAE5" w:rsidR="008B1447" w:rsidRDefault="008B1447" w:rsidP="008B1447">
    <w:pPr>
      <w:pStyle w:val="Footer"/>
      <w:jc w:val="center"/>
      <w:rPr>
        <w:rFonts w:ascii="Times New Roman" w:hAnsi="Times New Roman"/>
        <w:sz w:val="24"/>
      </w:rPr>
    </w:pPr>
    <w:r>
      <w:rPr>
        <w:rFonts w:ascii="Comic Sans MS" w:hAnsi="Comic Sans MS"/>
        <w:sz w:val="20"/>
      </w:rPr>
      <w:t>Registered No: 1175784         EYNo (Ofsted): 55835</w:t>
    </w:r>
    <w:r w:rsidR="00FB66E6">
      <w:rPr>
        <w:rFonts w:ascii="Comic Sans MS" w:hAnsi="Comic Sans MS"/>
        <w:sz w:val="20"/>
      </w:rPr>
      <w:t>9</w:t>
    </w:r>
  </w:p>
  <w:p w14:paraId="4FE52539" w14:textId="77777777" w:rsidR="008B1447" w:rsidRDefault="008B1447" w:rsidP="008B1447">
    <w:pPr>
      <w:pStyle w:val="Footer"/>
    </w:pPr>
  </w:p>
  <w:p w14:paraId="24D1DFE3" w14:textId="77777777" w:rsidR="008B1447" w:rsidRDefault="008B1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0B6E7" w14:textId="77777777" w:rsidR="00E04AD4" w:rsidRDefault="00E04AD4" w:rsidP="00540B13">
      <w:pPr>
        <w:spacing w:after="0" w:line="240" w:lineRule="auto"/>
      </w:pPr>
      <w:r>
        <w:separator/>
      </w:r>
    </w:p>
  </w:footnote>
  <w:footnote w:type="continuationSeparator" w:id="0">
    <w:p w14:paraId="6B5DA6B7" w14:textId="77777777" w:rsidR="00E04AD4" w:rsidRDefault="00E04AD4" w:rsidP="00540B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AAE"/>
    <w:multiLevelType w:val="hybridMultilevel"/>
    <w:tmpl w:val="91F84A80"/>
    <w:lvl w:ilvl="0" w:tplc="234A4860">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E559D"/>
    <w:multiLevelType w:val="hybridMultilevel"/>
    <w:tmpl w:val="5BDEB6E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2821"/>
    <w:multiLevelType w:val="hybridMultilevel"/>
    <w:tmpl w:val="4282CE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515281"/>
    <w:multiLevelType w:val="hybridMultilevel"/>
    <w:tmpl w:val="CD74504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BC35E5"/>
    <w:multiLevelType w:val="hybridMultilevel"/>
    <w:tmpl w:val="B5EE0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943A7"/>
    <w:multiLevelType w:val="hybridMultilevel"/>
    <w:tmpl w:val="1F8699A2"/>
    <w:lvl w:ilvl="0" w:tplc="234A4860">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63391"/>
    <w:multiLevelType w:val="multilevel"/>
    <w:tmpl w:val="FABCB08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E620AB"/>
    <w:multiLevelType w:val="hybridMultilevel"/>
    <w:tmpl w:val="CCCE77D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D25B3"/>
    <w:multiLevelType w:val="hybridMultilevel"/>
    <w:tmpl w:val="975C187E"/>
    <w:lvl w:ilvl="0" w:tplc="234A4860">
      <w:start w:val="1"/>
      <w:numFmt w:val="bullet"/>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1645A"/>
    <w:multiLevelType w:val="hybridMultilevel"/>
    <w:tmpl w:val="2960B134"/>
    <w:lvl w:ilvl="0" w:tplc="234A4860">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005D4B"/>
    <w:multiLevelType w:val="hybridMultilevel"/>
    <w:tmpl w:val="8236F158"/>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A84133"/>
    <w:multiLevelType w:val="hybridMultilevel"/>
    <w:tmpl w:val="42982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E35620"/>
    <w:multiLevelType w:val="hybridMultilevel"/>
    <w:tmpl w:val="AA86887A"/>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1B5A28"/>
    <w:multiLevelType w:val="hybridMultilevel"/>
    <w:tmpl w:val="FD10E3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E63D6B"/>
    <w:multiLevelType w:val="hybridMultilevel"/>
    <w:tmpl w:val="C58AD870"/>
    <w:lvl w:ilvl="0" w:tplc="234A4860">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4F18A7"/>
    <w:multiLevelType w:val="hybridMultilevel"/>
    <w:tmpl w:val="EAF8DC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C218F4"/>
    <w:multiLevelType w:val="hybridMultilevel"/>
    <w:tmpl w:val="59C68BDC"/>
    <w:lvl w:ilvl="0" w:tplc="08090003">
      <w:start w:val="1"/>
      <w:numFmt w:val="bullet"/>
      <w:lvlText w:val="o"/>
      <w:lvlJc w:val="left"/>
      <w:pPr>
        <w:ind w:left="108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FD739A6"/>
    <w:multiLevelType w:val="hybridMultilevel"/>
    <w:tmpl w:val="B888A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5928556">
    <w:abstractNumId w:val="4"/>
  </w:num>
  <w:num w:numId="2" w16cid:durableId="987440741">
    <w:abstractNumId w:val="6"/>
  </w:num>
  <w:num w:numId="3" w16cid:durableId="1656954842">
    <w:abstractNumId w:val="8"/>
  </w:num>
  <w:num w:numId="4" w16cid:durableId="1290012821">
    <w:abstractNumId w:val="0"/>
  </w:num>
  <w:num w:numId="5" w16cid:durableId="1169176774">
    <w:abstractNumId w:val="14"/>
  </w:num>
  <w:num w:numId="6" w16cid:durableId="1718161097">
    <w:abstractNumId w:val="5"/>
  </w:num>
  <w:num w:numId="7" w16cid:durableId="1093208644">
    <w:abstractNumId w:val="9"/>
  </w:num>
  <w:num w:numId="8" w16cid:durableId="1993869494">
    <w:abstractNumId w:val="17"/>
  </w:num>
  <w:num w:numId="9" w16cid:durableId="1799646434">
    <w:abstractNumId w:val="3"/>
  </w:num>
  <w:num w:numId="10" w16cid:durableId="439299532">
    <w:abstractNumId w:val="10"/>
  </w:num>
  <w:num w:numId="11" w16cid:durableId="814033592">
    <w:abstractNumId w:val="2"/>
  </w:num>
  <w:num w:numId="12" w16cid:durableId="494348080">
    <w:abstractNumId w:val="15"/>
  </w:num>
  <w:num w:numId="13" w16cid:durableId="428964330">
    <w:abstractNumId w:val="1"/>
  </w:num>
  <w:num w:numId="14" w16cid:durableId="1825465603">
    <w:abstractNumId w:val="12"/>
  </w:num>
  <w:num w:numId="15" w16cid:durableId="1491016217">
    <w:abstractNumId w:val="13"/>
  </w:num>
  <w:num w:numId="16" w16cid:durableId="824511812">
    <w:abstractNumId w:val="11"/>
  </w:num>
  <w:num w:numId="17" w16cid:durableId="1696300308">
    <w:abstractNumId w:val="16"/>
  </w:num>
  <w:num w:numId="18" w16cid:durableId="9031759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DC"/>
    <w:rsid w:val="000305D7"/>
    <w:rsid w:val="000A65D5"/>
    <w:rsid w:val="000B07CA"/>
    <w:rsid w:val="00121A9C"/>
    <w:rsid w:val="00122849"/>
    <w:rsid w:val="00155AF8"/>
    <w:rsid w:val="001A2280"/>
    <w:rsid w:val="002064F1"/>
    <w:rsid w:val="002338F0"/>
    <w:rsid w:val="0024031D"/>
    <w:rsid w:val="0026752F"/>
    <w:rsid w:val="002675B6"/>
    <w:rsid w:val="00270901"/>
    <w:rsid w:val="00287A80"/>
    <w:rsid w:val="00295817"/>
    <w:rsid w:val="002D2F08"/>
    <w:rsid w:val="002D4AD6"/>
    <w:rsid w:val="002E6337"/>
    <w:rsid w:val="00300322"/>
    <w:rsid w:val="003952F2"/>
    <w:rsid w:val="003C3692"/>
    <w:rsid w:val="003D6E35"/>
    <w:rsid w:val="003E4933"/>
    <w:rsid w:val="003F56E1"/>
    <w:rsid w:val="003F7EBE"/>
    <w:rsid w:val="004125D4"/>
    <w:rsid w:val="00435683"/>
    <w:rsid w:val="00452463"/>
    <w:rsid w:val="004537DB"/>
    <w:rsid w:val="004728B3"/>
    <w:rsid w:val="004E70F1"/>
    <w:rsid w:val="004F7D00"/>
    <w:rsid w:val="00535862"/>
    <w:rsid w:val="00540B13"/>
    <w:rsid w:val="005512C6"/>
    <w:rsid w:val="00564772"/>
    <w:rsid w:val="0057455A"/>
    <w:rsid w:val="00654767"/>
    <w:rsid w:val="006A6117"/>
    <w:rsid w:val="006E3937"/>
    <w:rsid w:val="006F3B21"/>
    <w:rsid w:val="00780C33"/>
    <w:rsid w:val="007D2EFF"/>
    <w:rsid w:val="007F0AFE"/>
    <w:rsid w:val="007F4688"/>
    <w:rsid w:val="0080129C"/>
    <w:rsid w:val="00881F67"/>
    <w:rsid w:val="0088211A"/>
    <w:rsid w:val="008A461E"/>
    <w:rsid w:val="008B1447"/>
    <w:rsid w:val="00947CFD"/>
    <w:rsid w:val="00996CDC"/>
    <w:rsid w:val="00A27A5E"/>
    <w:rsid w:val="00A32F42"/>
    <w:rsid w:val="00A70417"/>
    <w:rsid w:val="00AE306F"/>
    <w:rsid w:val="00AF0EF2"/>
    <w:rsid w:val="00B47E3D"/>
    <w:rsid w:val="00B83CD9"/>
    <w:rsid w:val="00BA0F91"/>
    <w:rsid w:val="00BB0AC8"/>
    <w:rsid w:val="00BE0D35"/>
    <w:rsid w:val="00C363CA"/>
    <w:rsid w:val="00C36CE8"/>
    <w:rsid w:val="00C40A18"/>
    <w:rsid w:val="00C7382A"/>
    <w:rsid w:val="00CA3A65"/>
    <w:rsid w:val="00CD790B"/>
    <w:rsid w:val="00CE4F22"/>
    <w:rsid w:val="00CF6123"/>
    <w:rsid w:val="00D34BCE"/>
    <w:rsid w:val="00D56D2B"/>
    <w:rsid w:val="00DA3420"/>
    <w:rsid w:val="00DF7A2D"/>
    <w:rsid w:val="00E04AD4"/>
    <w:rsid w:val="00E40C08"/>
    <w:rsid w:val="00E55975"/>
    <w:rsid w:val="00EA2ED6"/>
    <w:rsid w:val="00ED46CF"/>
    <w:rsid w:val="00F402E7"/>
    <w:rsid w:val="00F54BD9"/>
    <w:rsid w:val="00F666A1"/>
    <w:rsid w:val="00F90CEE"/>
    <w:rsid w:val="00FB66E6"/>
    <w:rsid w:val="00FE1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312EA"/>
  <w15:docId w15:val="{BAF1D623-1977-4B0C-8854-0AE8AA90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3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CDC"/>
    <w:pPr>
      <w:ind w:left="720"/>
      <w:contextualSpacing/>
    </w:pPr>
  </w:style>
  <w:style w:type="table" w:styleId="TableGrid">
    <w:name w:val="Table Grid"/>
    <w:basedOn w:val="TableNormal"/>
    <w:uiPriority w:val="59"/>
    <w:rsid w:val="00BA0F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40B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B13"/>
  </w:style>
  <w:style w:type="paragraph" w:styleId="Footer">
    <w:name w:val="footer"/>
    <w:basedOn w:val="Normal"/>
    <w:link w:val="FooterChar"/>
    <w:uiPriority w:val="99"/>
    <w:unhideWhenUsed/>
    <w:rsid w:val="00540B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B13"/>
  </w:style>
  <w:style w:type="paragraph" w:styleId="BalloonText">
    <w:name w:val="Balloon Text"/>
    <w:basedOn w:val="Normal"/>
    <w:link w:val="BalloonTextChar"/>
    <w:uiPriority w:val="99"/>
    <w:semiHidden/>
    <w:unhideWhenUsed/>
    <w:rsid w:val="00540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B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Cindy Roberts</cp:lastModifiedBy>
  <cp:revision>4</cp:revision>
  <cp:lastPrinted>2022-04-07T15:25:00Z</cp:lastPrinted>
  <dcterms:created xsi:type="dcterms:W3CDTF">2021-01-06T12:00:00Z</dcterms:created>
  <dcterms:modified xsi:type="dcterms:W3CDTF">2022-04-07T15:25:00Z</dcterms:modified>
</cp:coreProperties>
</file>