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CB313" w14:textId="32193CB9" w:rsidR="00933295" w:rsidRPr="006955DE" w:rsidRDefault="0048252C" w:rsidP="006955DE">
      <w:pPr>
        <w:rPr>
          <w:sz w:val="36"/>
          <w:szCs w:val="36"/>
          <w:u w:val="single"/>
        </w:rPr>
      </w:pPr>
      <w:bookmarkStart w:id="0" w:name="_Hlk100665625"/>
      <w:r w:rsidRPr="006955DE">
        <w:rPr>
          <w:noProof/>
          <w:sz w:val="36"/>
          <w:szCs w:val="36"/>
          <w:u w:val="single"/>
        </w:rPr>
        <w:drawing>
          <wp:anchor distT="0" distB="0" distL="114300" distR="114300" simplePos="0" relativeHeight="251660288" behindDoc="0" locked="0" layoutInCell="1" allowOverlap="1" wp14:anchorId="55F10FF8" wp14:editId="4388CD39">
            <wp:simplePos x="0" y="0"/>
            <wp:positionH relativeFrom="column">
              <wp:posOffset>6018530</wp:posOffset>
            </wp:positionH>
            <wp:positionV relativeFrom="paragraph">
              <wp:posOffset>0</wp:posOffset>
            </wp:positionV>
            <wp:extent cx="895350" cy="857250"/>
            <wp:effectExtent l="19050" t="0" r="0" b="0"/>
            <wp:wrapSquare wrapText="left"/>
            <wp:docPr id="1"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r w:rsidR="00AB50C8" w:rsidRPr="006955DE">
        <w:rPr>
          <w:rFonts w:ascii="Comic Sans MS" w:hAnsi="Comic Sans MS" w:cs="Arial"/>
          <w:b/>
          <w:sz w:val="32"/>
          <w:szCs w:val="32"/>
          <w:u w:val="single"/>
        </w:rPr>
        <w:t>Tarporley</w:t>
      </w:r>
      <w:r w:rsidR="00933295" w:rsidRPr="006955DE">
        <w:rPr>
          <w:rFonts w:ascii="Comic Sans MS" w:hAnsi="Comic Sans MS" w:cs="Arial"/>
          <w:b/>
          <w:sz w:val="32"/>
          <w:szCs w:val="32"/>
          <w:u w:val="single"/>
        </w:rPr>
        <w:t xml:space="preserve"> </w:t>
      </w:r>
      <w:proofErr w:type="gramStart"/>
      <w:r w:rsidR="00933295" w:rsidRPr="006955DE">
        <w:rPr>
          <w:rFonts w:ascii="Comic Sans MS" w:hAnsi="Comic Sans MS" w:cs="Arial"/>
          <w:b/>
          <w:sz w:val="32"/>
          <w:szCs w:val="32"/>
          <w:u w:val="single"/>
        </w:rPr>
        <w:t>Pre-School</w:t>
      </w:r>
      <w:proofErr w:type="gramEnd"/>
    </w:p>
    <w:p w14:paraId="70AED84F" w14:textId="77777777" w:rsidR="00933295" w:rsidRPr="006955DE" w:rsidRDefault="00933295" w:rsidP="006955DE">
      <w:pPr>
        <w:rPr>
          <w:rFonts w:ascii="Comic Sans MS" w:hAnsi="Comic Sans MS" w:cs="Arial"/>
        </w:rPr>
      </w:pPr>
      <w:r w:rsidRPr="006955DE">
        <w:rPr>
          <w:rFonts w:ascii="Comic Sans MS" w:hAnsi="Comic Sans MS" w:cs="Arial"/>
        </w:rPr>
        <w:t>Rear of St. Helens Church, High Street, Tarporley, Cheshire CW6 0AG</w:t>
      </w:r>
    </w:p>
    <w:p w14:paraId="7EAD4AED" w14:textId="77777777" w:rsidR="00933295" w:rsidRDefault="00933295" w:rsidP="006955DE">
      <w:pPr>
        <w:rPr>
          <w:rFonts w:ascii="Comic Sans MS" w:hAnsi="Comic Sans MS" w:cs="Arial"/>
        </w:rPr>
      </w:pPr>
      <w:r w:rsidRPr="006955DE">
        <w:rPr>
          <w:rFonts w:ascii="Comic Sans MS" w:hAnsi="Comic Sans MS" w:cs="Arial"/>
        </w:rPr>
        <w:t>Telephone: 01829 730233</w:t>
      </w:r>
    </w:p>
    <w:p w14:paraId="42F53D39" w14:textId="3E58DFB7" w:rsidR="006955DE" w:rsidRPr="006955DE" w:rsidRDefault="006955DE" w:rsidP="006955DE">
      <w:pPr>
        <w:rPr>
          <w:rFonts w:ascii="Comic Sans MS" w:hAnsi="Comic Sans MS" w:cs="Arial"/>
        </w:rPr>
      </w:pPr>
      <w:r>
        <w:rPr>
          <w:rFonts w:ascii="Comic Sans MS" w:hAnsi="Comic Sans MS" w:cs="Arial"/>
        </w:rPr>
        <w:t xml:space="preserve">Email: </w:t>
      </w:r>
      <w:hyperlink r:id="rId8" w:history="1">
        <w:r w:rsidRPr="006075C9">
          <w:rPr>
            <w:rStyle w:val="Hyperlink"/>
            <w:rFonts w:ascii="Comic Sans MS" w:hAnsi="Comic Sans MS" w:cs="Arial"/>
          </w:rPr>
          <w:t>www.tarporleypre-school2@btconnect.com</w:t>
        </w:r>
      </w:hyperlink>
      <w:r>
        <w:rPr>
          <w:rFonts w:ascii="Comic Sans MS" w:hAnsi="Comic Sans MS" w:cs="Arial"/>
        </w:rPr>
        <w:t xml:space="preserve"> </w:t>
      </w:r>
    </w:p>
    <w:bookmarkEnd w:id="0"/>
    <w:p w14:paraId="59206C98" w14:textId="77777777" w:rsidR="00933295" w:rsidRPr="0035024D" w:rsidRDefault="00933295" w:rsidP="007538A0">
      <w:pPr>
        <w:jc w:val="center"/>
        <w:rPr>
          <w:rFonts w:ascii="Comic Sans MS" w:hAnsi="Comic Sans MS"/>
          <w:b/>
          <w:bCs/>
          <w:caps/>
          <w:sz w:val="28"/>
          <w:szCs w:val="28"/>
        </w:rPr>
      </w:pPr>
    </w:p>
    <w:p w14:paraId="6213FFAC" w14:textId="77777777" w:rsidR="0035024D" w:rsidRPr="0035024D" w:rsidRDefault="0035024D" w:rsidP="0035024D">
      <w:pPr>
        <w:shd w:val="clear" w:color="auto" w:fill="FFFFFF"/>
        <w:textAlignment w:val="baseline"/>
        <w:rPr>
          <w:rFonts w:ascii="Comic Sans MS" w:hAnsi="Comic Sans MS" w:cs="Arial"/>
          <w:b/>
          <w:bCs/>
          <w:caps/>
          <w:color w:val="000000"/>
        </w:rPr>
      </w:pPr>
      <w:r w:rsidRPr="0035024D">
        <w:rPr>
          <w:rFonts w:ascii="Comic Sans MS" w:hAnsi="Comic Sans MS" w:cs="Arial"/>
          <w:b/>
          <w:bCs/>
          <w:caps/>
          <w:color w:val="000000"/>
        </w:rPr>
        <w:t>Identification, assessment and support for children with SEND</w:t>
      </w:r>
    </w:p>
    <w:p w14:paraId="34445C80"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b/>
          <w:bCs/>
          <w:color w:val="000000"/>
        </w:rPr>
        <w:t>Policy Statement</w:t>
      </w:r>
    </w:p>
    <w:p w14:paraId="3D9D6D5F"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color w:val="000000"/>
        </w:rPr>
        <w:t>We provide an environment in which all children, including those with special needs, are supported to reach their full potential.</w:t>
      </w:r>
    </w:p>
    <w:p w14:paraId="5B79AB4E" w14:textId="77777777" w:rsidR="0035024D" w:rsidRPr="0035024D" w:rsidRDefault="0035024D" w:rsidP="00B10FA5">
      <w:pPr>
        <w:numPr>
          <w:ilvl w:val="0"/>
          <w:numId w:val="1"/>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 xml:space="preserve">We have regards for the DfES Special Educational Needs Code of </w:t>
      </w:r>
      <w:proofErr w:type="gramStart"/>
      <w:r w:rsidRPr="0035024D">
        <w:rPr>
          <w:rFonts w:ascii="Comic Sans MS" w:hAnsi="Comic Sans MS" w:cs="Arial"/>
          <w:color w:val="000000"/>
        </w:rPr>
        <w:t>Practice(</w:t>
      </w:r>
      <w:proofErr w:type="gramEnd"/>
      <w:r w:rsidRPr="0035024D">
        <w:rPr>
          <w:rFonts w:ascii="Comic Sans MS" w:hAnsi="Comic Sans MS" w:cs="Arial"/>
          <w:color w:val="000000"/>
        </w:rPr>
        <w:t>2015)</w:t>
      </w:r>
    </w:p>
    <w:p w14:paraId="65ADA859" w14:textId="77777777" w:rsidR="0035024D" w:rsidRPr="0035024D" w:rsidRDefault="0035024D" w:rsidP="00B10FA5">
      <w:pPr>
        <w:numPr>
          <w:ilvl w:val="0"/>
          <w:numId w:val="1"/>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ensure our provision is inclusive to all children with special educational needs and disabilities.</w:t>
      </w:r>
    </w:p>
    <w:p w14:paraId="52205671" w14:textId="77777777" w:rsidR="0035024D" w:rsidRPr="0035024D" w:rsidRDefault="0035024D" w:rsidP="00B10FA5">
      <w:pPr>
        <w:numPr>
          <w:ilvl w:val="0"/>
          <w:numId w:val="1"/>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support and involve parents and children with special educational needs or disabilities, actively listening to and acting on their wishes and concerns.</w:t>
      </w:r>
    </w:p>
    <w:p w14:paraId="3DA10D69" w14:textId="77777777" w:rsidR="0035024D" w:rsidRPr="0035024D" w:rsidRDefault="0035024D" w:rsidP="00B10FA5">
      <w:pPr>
        <w:numPr>
          <w:ilvl w:val="0"/>
          <w:numId w:val="1"/>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identify the specific needs of children with special educational needs (SEN) or disabilities and meet those needs through a range of SEND strategies.</w:t>
      </w:r>
    </w:p>
    <w:p w14:paraId="668C3F3F" w14:textId="77777777" w:rsidR="0035024D" w:rsidRPr="0035024D" w:rsidRDefault="0035024D" w:rsidP="00B10FA5">
      <w:pPr>
        <w:numPr>
          <w:ilvl w:val="0"/>
          <w:numId w:val="1"/>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work in partnership with parents and other agencies in meeting individual children’s needs.</w:t>
      </w:r>
    </w:p>
    <w:p w14:paraId="2D634661" w14:textId="77777777" w:rsidR="0035024D" w:rsidRPr="0035024D" w:rsidRDefault="0035024D" w:rsidP="00B10FA5">
      <w:pPr>
        <w:numPr>
          <w:ilvl w:val="0"/>
          <w:numId w:val="1"/>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monitor and review our policy, practice and provision and, if necessary, adjust.</w:t>
      </w:r>
    </w:p>
    <w:p w14:paraId="548FBFB1" w14:textId="77777777" w:rsidR="0035024D" w:rsidRPr="0035024D" w:rsidRDefault="0035024D" w:rsidP="00B10FA5">
      <w:pPr>
        <w:numPr>
          <w:ilvl w:val="0"/>
          <w:numId w:val="1"/>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have in place a clear approach for identifying and responding to SEN.</w:t>
      </w:r>
    </w:p>
    <w:p w14:paraId="29B9DBF1"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b/>
          <w:bCs/>
          <w:color w:val="000000"/>
        </w:rPr>
        <w:t>Procedures</w:t>
      </w:r>
    </w:p>
    <w:p w14:paraId="5A3782F1" w14:textId="77777777" w:rsidR="0035024D" w:rsidRPr="0035024D" w:rsidRDefault="0035024D" w:rsidP="00B10FA5">
      <w:pPr>
        <w:numPr>
          <w:ilvl w:val="0"/>
          <w:numId w:val="2"/>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designate a member/s of staff to be the Special Educational and Disabilities Co-ordinator (SENDCO) and give their names to the parents.</w:t>
      </w:r>
    </w:p>
    <w:p w14:paraId="1EA741F4"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color w:val="000000"/>
        </w:rPr>
        <w:t>Our SENDCO’s are Cindy Roberts and Amy Pierce.</w:t>
      </w:r>
    </w:p>
    <w:p w14:paraId="1199DE6C" w14:textId="77777777" w:rsidR="0035024D" w:rsidRPr="0035024D" w:rsidRDefault="0035024D" w:rsidP="00B10FA5">
      <w:pPr>
        <w:numPr>
          <w:ilvl w:val="0"/>
          <w:numId w:val="3"/>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 xml:space="preserve">Children with Special Educational Needs or Disabilities (SEND) are admitted to the </w:t>
      </w:r>
      <w:proofErr w:type="gramStart"/>
      <w:r w:rsidRPr="0035024D">
        <w:rPr>
          <w:rFonts w:ascii="Comic Sans MS" w:hAnsi="Comic Sans MS" w:cs="Arial"/>
          <w:color w:val="000000"/>
        </w:rPr>
        <w:t>Pre-school</w:t>
      </w:r>
      <w:proofErr w:type="gramEnd"/>
      <w:r w:rsidRPr="0035024D">
        <w:rPr>
          <w:rFonts w:ascii="Comic Sans MS" w:hAnsi="Comic Sans MS" w:cs="Arial"/>
          <w:color w:val="000000"/>
        </w:rPr>
        <w:t xml:space="preserve"> after consultations with parent/carers, pre-school manager and SENDCO</w:t>
      </w:r>
    </w:p>
    <w:p w14:paraId="56F6923A" w14:textId="77777777" w:rsidR="0035024D" w:rsidRPr="0035024D" w:rsidRDefault="0035024D" w:rsidP="00B10FA5">
      <w:pPr>
        <w:numPr>
          <w:ilvl w:val="0"/>
          <w:numId w:val="3"/>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believe that parent/carers play a vital role in supporting their child’s education. All background information they provide is collated and used when evaluating how best to meet the needs of their child; parent/carers view are always considered when SEND provisions are made.</w:t>
      </w:r>
    </w:p>
    <w:p w14:paraId="4C548F5D" w14:textId="77777777" w:rsidR="0035024D" w:rsidRPr="0035024D" w:rsidRDefault="0035024D" w:rsidP="00B10FA5">
      <w:pPr>
        <w:numPr>
          <w:ilvl w:val="0"/>
          <w:numId w:val="3"/>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A graduated response approach is adopted when monitoring the development of children across the setting. These in-depth observations, together with evidence from parent/carers, enable us to identify areas of concern early.</w:t>
      </w:r>
    </w:p>
    <w:p w14:paraId="630CC9E2" w14:textId="77777777" w:rsidR="0035024D" w:rsidRPr="0035024D" w:rsidRDefault="0035024D" w:rsidP="00B10FA5">
      <w:pPr>
        <w:numPr>
          <w:ilvl w:val="0"/>
          <w:numId w:val="3"/>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use the graduated approach system for identifying, assessing and responding to children’s special educational needs.</w:t>
      </w:r>
    </w:p>
    <w:p w14:paraId="7CA9E0E7"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color w:val="000000"/>
        </w:rPr>
        <w:t xml:space="preserve">We have regard for the Special Educational Needs and Disability (SEND) (DfE and </w:t>
      </w:r>
      <w:proofErr w:type="spellStart"/>
      <w:r w:rsidRPr="0035024D">
        <w:rPr>
          <w:rFonts w:ascii="Comic Sans MS" w:hAnsi="Comic Sans MS" w:cs="Arial"/>
          <w:color w:val="000000"/>
        </w:rPr>
        <w:t>DoH</w:t>
      </w:r>
      <w:proofErr w:type="spellEnd"/>
      <w:r w:rsidRPr="0035024D">
        <w:rPr>
          <w:rFonts w:ascii="Comic Sans MS" w:hAnsi="Comic Sans MS" w:cs="Arial"/>
          <w:color w:val="000000"/>
        </w:rPr>
        <w:t xml:space="preserve"> 2015) which states that local authorities must ensure that all early </w:t>
      </w:r>
      <w:proofErr w:type="gramStart"/>
      <w:r w:rsidRPr="0035024D">
        <w:rPr>
          <w:rFonts w:ascii="Comic Sans MS" w:hAnsi="Comic Sans MS" w:cs="Arial"/>
          <w:color w:val="000000"/>
        </w:rPr>
        <w:t>years</w:t>
      </w:r>
      <w:proofErr w:type="gramEnd"/>
      <w:r w:rsidRPr="0035024D">
        <w:rPr>
          <w:rFonts w:ascii="Comic Sans MS" w:hAnsi="Comic Sans MS" w:cs="Arial"/>
          <w:color w:val="000000"/>
        </w:rPr>
        <w:t xml:space="preserve"> providers that they fund in the maintained, private, voluntary and independent sectors are aware of the requirement on them to meet the needs of children with SEN and disabilities. When securing funded early education for two, three- and four-year-olds local authorities should promote </w:t>
      </w:r>
      <w:r w:rsidRPr="0035024D">
        <w:rPr>
          <w:rFonts w:ascii="Comic Sans MS" w:hAnsi="Comic Sans MS" w:cs="Arial"/>
          <w:color w:val="000000"/>
        </w:rPr>
        <w:lastRenderedPageBreak/>
        <w:t>equality and inclusion for children with disabilities or SEN; this includes removing barriers that prevent access to early education and working with parents/carers to give each child support to fulfil their potential.</w:t>
      </w:r>
    </w:p>
    <w:p w14:paraId="1C25FD26"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color w:val="000000"/>
        </w:rPr>
        <w:t>The term SEN support defines arrangements for identifying and supporting children with special educational needs and/or disabilities. We are required to offer appropriate support and intervention and to promote equality of opportunity for children that we care for. Children’s SEND generally falls within the following four broad areas of need and support:</w:t>
      </w:r>
    </w:p>
    <w:p w14:paraId="786D5EC3" w14:textId="77777777" w:rsidR="0035024D" w:rsidRPr="0035024D" w:rsidRDefault="0035024D" w:rsidP="00B10FA5">
      <w:pPr>
        <w:numPr>
          <w:ilvl w:val="0"/>
          <w:numId w:val="4"/>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communication and interaction</w:t>
      </w:r>
    </w:p>
    <w:p w14:paraId="16D95561" w14:textId="77777777" w:rsidR="0035024D" w:rsidRPr="0035024D" w:rsidRDefault="0035024D" w:rsidP="00B10FA5">
      <w:pPr>
        <w:numPr>
          <w:ilvl w:val="0"/>
          <w:numId w:val="4"/>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cognition and learning</w:t>
      </w:r>
    </w:p>
    <w:p w14:paraId="2AAD2B81" w14:textId="77777777" w:rsidR="0035024D" w:rsidRPr="0035024D" w:rsidRDefault="0035024D" w:rsidP="00B10FA5">
      <w:pPr>
        <w:numPr>
          <w:ilvl w:val="0"/>
          <w:numId w:val="4"/>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social, emotional and mental health</w:t>
      </w:r>
    </w:p>
    <w:p w14:paraId="506AAF5B" w14:textId="77777777" w:rsidR="0035024D" w:rsidRPr="0035024D" w:rsidRDefault="0035024D" w:rsidP="00B10FA5">
      <w:pPr>
        <w:numPr>
          <w:ilvl w:val="0"/>
          <w:numId w:val="4"/>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sensory and/or physical needs</w:t>
      </w:r>
    </w:p>
    <w:p w14:paraId="27D61871"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b/>
          <w:bCs/>
          <w:color w:val="000000"/>
        </w:rPr>
        <w:t>Graduated approach</w:t>
      </w:r>
    </w:p>
    <w:p w14:paraId="5B746D7B"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b/>
          <w:bCs/>
          <w:color w:val="000000"/>
        </w:rPr>
        <w:t>Initial identification and support (identifying special educational needs)</w:t>
      </w:r>
    </w:p>
    <w:p w14:paraId="1C98FDFF" w14:textId="77777777" w:rsidR="0035024D" w:rsidRPr="0035024D" w:rsidRDefault="0035024D" w:rsidP="00B10FA5">
      <w:pPr>
        <w:numPr>
          <w:ilvl w:val="0"/>
          <w:numId w:val="5"/>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Ongoing formative assessment forms part of a continuous process for observing, assessing, planning and reviewing children’s progress.</w:t>
      </w:r>
    </w:p>
    <w:p w14:paraId="3454F235" w14:textId="77777777" w:rsidR="0035024D" w:rsidRPr="0035024D" w:rsidRDefault="0035024D" w:rsidP="00B10FA5">
      <w:pPr>
        <w:numPr>
          <w:ilvl w:val="0"/>
          <w:numId w:val="5"/>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Children identified as having difficulty with one or more area of development should be given support by applying some simple strategies and resources.</w:t>
      </w:r>
    </w:p>
    <w:p w14:paraId="39DCBB8A" w14:textId="77777777" w:rsidR="0035024D" w:rsidRPr="0035024D" w:rsidRDefault="0035024D" w:rsidP="00B10FA5">
      <w:pPr>
        <w:numPr>
          <w:ilvl w:val="0"/>
          <w:numId w:val="5"/>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For most children application of some simple differentiation approaches will be enough to build confidence and help the child develop, our SEN Support: Initial record of concern form can be used for this purpose.</w:t>
      </w:r>
    </w:p>
    <w:p w14:paraId="64136044" w14:textId="77777777" w:rsidR="0035024D" w:rsidRPr="0035024D" w:rsidRDefault="0035024D" w:rsidP="00B10FA5">
      <w:pPr>
        <w:numPr>
          <w:ilvl w:val="0"/>
          <w:numId w:val="5"/>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If despite applying differentiated strategies a child continues to struggle and is showing significantly more difficulty with learning than their peers or has a disability which requires specific adjustments, then the key person should raise a concern with the setting’s SENCo/setting manager and the child’s parents/carers.</w:t>
      </w:r>
    </w:p>
    <w:p w14:paraId="56610750"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color w:val="000000"/>
        </w:rPr>
        <w:t>Observation and assessment of children’s SEN</w:t>
      </w:r>
    </w:p>
    <w:p w14:paraId="63627681"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color w:val="000000"/>
        </w:rPr>
        <w:t>Where a child appears to be behind expected levels, or their progress gives cause for concern, educators should consider all the information about the child’s learning and development from within and beyond the setting.</w:t>
      </w:r>
    </w:p>
    <w:p w14:paraId="53692906" w14:textId="77777777" w:rsidR="0035024D" w:rsidRPr="0035024D" w:rsidRDefault="0035024D" w:rsidP="00B10FA5">
      <w:pPr>
        <w:numPr>
          <w:ilvl w:val="0"/>
          <w:numId w:val="6"/>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Information can be collated from formal checks such as the progress check at age two, observations from parents/carers and observation and assessment by the setting of the child’s progress.</w:t>
      </w:r>
    </w:p>
    <w:p w14:paraId="0457B62E" w14:textId="77777777" w:rsidR="0035024D" w:rsidRPr="0035024D" w:rsidRDefault="0035024D" w:rsidP="00B10FA5">
      <w:pPr>
        <w:numPr>
          <w:ilvl w:val="0"/>
          <w:numId w:val="6"/>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When specialist advice has been sought externally, this is used to help determine whether a child has a special educational need (SEN).</w:t>
      </w:r>
    </w:p>
    <w:p w14:paraId="33F4C4E0" w14:textId="77777777" w:rsidR="0035024D" w:rsidRPr="0035024D" w:rsidRDefault="0035024D" w:rsidP="00B10FA5">
      <w:pPr>
        <w:numPr>
          <w:ilvl w:val="0"/>
          <w:numId w:val="6"/>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The child’s key person and SENCo/Manager use this information to decide if the child potentially has a special educational need.</w:t>
      </w:r>
    </w:p>
    <w:p w14:paraId="503187C3" w14:textId="77777777" w:rsidR="0035024D" w:rsidRPr="0035024D" w:rsidRDefault="0035024D" w:rsidP="00B10FA5">
      <w:pPr>
        <w:numPr>
          <w:ilvl w:val="0"/>
          <w:numId w:val="6"/>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 xml:space="preserve">If the decision is that the child may have a SEN and the parents are not already aware of a concern, then the information is shared with them. Once parents/carers </w:t>
      </w:r>
      <w:r w:rsidRPr="0035024D">
        <w:rPr>
          <w:rFonts w:ascii="Comic Sans MS" w:hAnsi="Comic Sans MS" w:cs="Arial"/>
          <w:color w:val="000000"/>
        </w:rPr>
        <w:lastRenderedPageBreak/>
        <w:t>have been informed, they should be fully engaged in the process, contributing their insights to all future actions for their child. </w:t>
      </w:r>
    </w:p>
    <w:p w14:paraId="17321B22" w14:textId="77777777" w:rsidR="0035024D" w:rsidRPr="0035024D" w:rsidRDefault="0035024D" w:rsidP="00B10FA5">
      <w:pPr>
        <w:numPr>
          <w:ilvl w:val="0"/>
          <w:numId w:val="6"/>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work closely with parents of any children with special educational needs or disabilities to create and maintain a positive partnership.</w:t>
      </w:r>
    </w:p>
    <w:p w14:paraId="7847B247" w14:textId="77777777" w:rsidR="0035024D" w:rsidRPr="0035024D" w:rsidRDefault="0035024D" w:rsidP="00B10FA5">
      <w:pPr>
        <w:numPr>
          <w:ilvl w:val="0"/>
          <w:numId w:val="6"/>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ensure parents are informed at all stages of the assessment, planning and review of their child’s education.</w:t>
      </w:r>
    </w:p>
    <w:p w14:paraId="718F4035" w14:textId="77777777" w:rsidR="0035024D" w:rsidRPr="0035024D" w:rsidRDefault="0035024D" w:rsidP="00B10FA5">
      <w:pPr>
        <w:numPr>
          <w:ilvl w:val="0"/>
          <w:numId w:val="6"/>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provide parents with information on sources of independent advice and support – e.g. Local Offer, Information Advice and Support Service, Live well Cheshire</w:t>
      </w:r>
    </w:p>
    <w:p w14:paraId="1F9F192F" w14:textId="77777777" w:rsidR="0035024D" w:rsidRPr="0035024D" w:rsidRDefault="0035024D" w:rsidP="00B10FA5">
      <w:pPr>
        <w:numPr>
          <w:ilvl w:val="0"/>
          <w:numId w:val="6"/>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liaise with other professionals involved with children with special educational needs or disabilities and their families, including transfer arrangements to other settings and schools.</w:t>
      </w:r>
    </w:p>
    <w:p w14:paraId="3595D127" w14:textId="77777777" w:rsidR="0035024D" w:rsidRPr="0035024D" w:rsidRDefault="0035024D" w:rsidP="00B10FA5">
      <w:pPr>
        <w:numPr>
          <w:ilvl w:val="0"/>
          <w:numId w:val="6"/>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 xml:space="preserve">We provide a broad, balanced and differentiated </w:t>
      </w:r>
      <w:proofErr w:type="gramStart"/>
      <w:r w:rsidRPr="0035024D">
        <w:rPr>
          <w:rFonts w:ascii="Comic Sans MS" w:hAnsi="Comic Sans MS" w:cs="Arial"/>
          <w:color w:val="000000"/>
        </w:rPr>
        <w:t>curriculum</w:t>
      </w:r>
      <w:proofErr w:type="gramEnd"/>
      <w:r w:rsidRPr="0035024D">
        <w:rPr>
          <w:rFonts w:ascii="Comic Sans MS" w:hAnsi="Comic Sans MS" w:cs="Arial"/>
          <w:color w:val="000000"/>
        </w:rPr>
        <w:t xml:space="preserve"> for all children with special educational needs or disabilities.</w:t>
      </w:r>
    </w:p>
    <w:p w14:paraId="4F859E08" w14:textId="77777777" w:rsidR="0035024D" w:rsidRPr="0035024D" w:rsidRDefault="0035024D" w:rsidP="00B10FA5">
      <w:pPr>
        <w:numPr>
          <w:ilvl w:val="0"/>
          <w:numId w:val="6"/>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use a system of planning, implementing, monitoring, evaluating and reviewing Target Interventions for children with special educational needs or disabilities.</w:t>
      </w:r>
    </w:p>
    <w:p w14:paraId="540C8314" w14:textId="77777777" w:rsidR="0035024D" w:rsidRPr="0035024D" w:rsidRDefault="0035024D" w:rsidP="00B10FA5">
      <w:pPr>
        <w:numPr>
          <w:ilvl w:val="0"/>
          <w:numId w:val="6"/>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ensure that children with special educational needs or disabilities are appropriately involved at all stages of the graduated approach, considering their levels of ability.</w:t>
      </w:r>
    </w:p>
    <w:p w14:paraId="7F0D7EDD" w14:textId="77777777" w:rsidR="0035024D" w:rsidRPr="0035024D" w:rsidRDefault="0035024D" w:rsidP="00B10FA5">
      <w:pPr>
        <w:numPr>
          <w:ilvl w:val="0"/>
          <w:numId w:val="6"/>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have a system in place for supporting children during SEND Support, Statutory Assessment and the Health Care Plan.</w:t>
      </w:r>
    </w:p>
    <w:p w14:paraId="43C8D401" w14:textId="77777777" w:rsidR="0035024D" w:rsidRPr="0035024D" w:rsidRDefault="0035024D" w:rsidP="00B10FA5">
      <w:pPr>
        <w:numPr>
          <w:ilvl w:val="0"/>
          <w:numId w:val="6"/>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use a system for keeping records of the assessment, planning, provision and review for children with special educational needs or disabilities.</w:t>
      </w:r>
    </w:p>
    <w:p w14:paraId="0A79FD9D" w14:textId="77777777" w:rsidR="0035024D" w:rsidRPr="0035024D" w:rsidRDefault="0035024D" w:rsidP="00B10FA5">
      <w:pPr>
        <w:numPr>
          <w:ilvl w:val="0"/>
          <w:numId w:val="6"/>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provide resources (human and Financial) to implement our Special Educational Needs or Disabilities Policy.</w:t>
      </w:r>
    </w:p>
    <w:p w14:paraId="05031BF2" w14:textId="77777777" w:rsidR="0035024D" w:rsidRPr="0035024D" w:rsidRDefault="0035024D" w:rsidP="00B10FA5">
      <w:pPr>
        <w:numPr>
          <w:ilvl w:val="0"/>
          <w:numId w:val="6"/>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raise awareness of any specialism the setting has to offer, e.g. Makaton trained staff.</w:t>
      </w:r>
    </w:p>
    <w:p w14:paraId="6353D752" w14:textId="77777777" w:rsidR="0035024D" w:rsidRPr="0035024D" w:rsidRDefault="0035024D" w:rsidP="00B10FA5">
      <w:pPr>
        <w:numPr>
          <w:ilvl w:val="0"/>
          <w:numId w:val="6"/>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ensure the effectiveness of our special educational needs provision by Targeted Interventions collecting information from a range of sources e.g. staff and management meetings, parental and external agencies views, inspection and complaints.</w:t>
      </w:r>
    </w:p>
    <w:p w14:paraId="22785EC6"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color w:val="000000"/>
        </w:rPr>
        <w:t>This information is collated, evaluated and reviewed annually.</w:t>
      </w:r>
    </w:p>
    <w:p w14:paraId="7ED8A0AD" w14:textId="77777777" w:rsidR="0035024D" w:rsidRPr="0035024D" w:rsidRDefault="0035024D" w:rsidP="00B10FA5">
      <w:pPr>
        <w:numPr>
          <w:ilvl w:val="0"/>
          <w:numId w:val="7"/>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provide a complaints procedure.</w:t>
      </w:r>
    </w:p>
    <w:p w14:paraId="57990961" w14:textId="77777777" w:rsidR="0035024D" w:rsidRPr="0035024D" w:rsidRDefault="0035024D" w:rsidP="00B10FA5">
      <w:pPr>
        <w:numPr>
          <w:ilvl w:val="0"/>
          <w:numId w:val="7"/>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monitor and review our policy annually.</w:t>
      </w:r>
    </w:p>
    <w:p w14:paraId="2509A3E2" w14:textId="77777777" w:rsidR="0035024D" w:rsidRPr="0035024D" w:rsidRDefault="0035024D" w:rsidP="00B10FA5">
      <w:pPr>
        <w:numPr>
          <w:ilvl w:val="0"/>
          <w:numId w:val="7"/>
        </w:numPr>
        <w:shd w:val="clear" w:color="auto" w:fill="FFFFFF"/>
        <w:spacing w:before="100" w:beforeAutospacing="1" w:after="100" w:afterAutospacing="1" w:line="276" w:lineRule="atLeast"/>
        <w:rPr>
          <w:rFonts w:ascii="Comic Sans MS" w:hAnsi="Comic Sans MS" w:cs="Arial"/>
          <w:color w:val="000000"/>
        </w:rPr>
      </w:pPr>
      <w:r w:rsidRPr="0035024D">
        <w:rPr>
          <w:rFonts w:ascii="Comic Sans MS" w:hAnsi="Comic Sans MS" w:cs="Arial"/>
          <w:color w:val="000000"/>
        </w:rPr>
        <w:t>We ensure that the provision for children with SEND is the responsibility of all members of the setting.</w:t>
      </w:r>
    </w:p>
    <w:p w14:paraId="37051EB3" w14:textId="2DF68B9F"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color w:val="000000"/>
        </w:rPr>
        <w:t> </w:t>
      </w:r>
      <w:r w:rsidRPr="0035024D">
        <w:rPr>
          <w:rFonts w:ascii="Comic Sans MS" w:hAnsi="Comic Sans MS" w:cs="Arial"/>
          <w:b/>
          <w:bCs/>
          <w:color w:val="000000"/>
        </w:rPr>
        <w:t>Planning intervention</w:t>
      </w:r>
    </w:p>
    <w:p w14:paraId="5A7798B6" w14:textId="19337602"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b/>
          <w:bCs/>
          <w:color w:val="000000"/>
        </w:rPr>
        <w:t>When a child’s needs have been identified, interventions that are additional or different from those provided in our setting’s usual curriculum are introduced.</w:t>
      </w:r>
    </w:p>
    <w:p w14:paraId="392A563C" w14:textId="77777777" w:rsidR="0035024D" w:rsidRPr="0035024D" w:rsidRDefault="0035024D" w:rsidP="00B10FA5">
      <w:pPr>
        <w:numPr>
          <w:ilvl w:val="0"/>
          <w:numId w:val="8"/>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Everyone involved with the child should be given an opportunity to share their views. Parents/carers should be encouraged to share their thoughts on the child’s difficulties and be involved in the decision as to what will happen next.</w:t>
      </w:r>
    </w:p>
    <w:p w14:paraId="283B06A7" w14:textId="77777777" w:rsidR="0035024D" w:rsidRPr="0035024D" w:rsidRDefault="0035024D" w:rsidP="00B10FA5">
      <w:pPr>
        <w:numPr>
          <w:ilvl w:val="0"/>
          <w:numId w:val="8"/>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lastRenderedPageBreak/>
        <w:t>A first targeted intervention option may be to carry on with applying adapted, targeted support and to review the child’s progress at an agreed date (usually 6 weeks).  If the child’s needs are more complex, then the decision maybe to go straight ahead and prepare a SEN support: Action plan with detailed evidence-based interventions being applied straight away and simultaneously external referrals made.</w:t>
      </w:r>
    </w:p>
    <w:p w14:paraId="7B7AF9C0" w14:textId="77777777" w:rsidR="0035024D" w:rsidRPr="0035024D" w:rsidRDefault="0035024D" w:rsidP="00B10FA5">
      <w:pPr>
        <w:numPr>
          <w:ilvl w:val="0"/>
          <w:numId w:val="8"/>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If relevant, then the child should be appropriately included in development of the action plan but only at a level which reflects their stage of comprehension.</w:t>
      </w:r>
    </w:p>
    <w:p w14:paraId="37CC26B9" w14:textId="77777777" w:rsidR="0035024D" w:rsidRPr="0035024D" w:rsidRDefault="0035024D" w:rsidP="00B10FA5">
      <w:pPr>
        <w:numPr>
          <w:ilvl w:val="0"/>
          <w:numId w:val="8"/>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 SEN support: Action plan described below, ensures that children that are identified, or indicative of having a SEN will receive the right level of support and encouragement with their learning and development as early as possible.</w:t>
      </w:r>
    </w:p>
    <w:p w14:paraId="2DF6574F"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b/>
          <w:bCs/>
          <w:color w:val="000000"/>
        </w:rPr>
        <w:t>Involving the child</w:t>
      </w:r>
    </w:p>
    <w:p w14:paraId="5E802BD8" w14:textId="77777777" w:rsidR="0035024D" w:rsidRPr="0035024D" w:rsidRDefault="0035024D" w:rsidP="00B10FA5">
      <w:pPr>
        <w:numPr>
          <w:ilvl w:val="0"/>
          <w:numId w:val="9"/>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The SEND Code of Practice supports the rights of children to be involved in decisions about their education.</w:t>
      </w:r>
    </w:p>
    <w:p w14:paraId="761ED582" w14:textId="77777777" w:rsidR="0035024D" w:rsidRPr="0035024D" w:rsidRDefault="0035024D" w:rsidP="00B10FA5">
      <w:pPr>
        <w:numPr>
          <w:ilvl w:val="0"/>
          <w:numId w:val="9"/>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Inclusion of children with SEND helps build self-confidence and trust in others.</w:t>
      </w:r>
    </w:p>
    <w:p w14:paraId="17F1C67A" w14:textId="77777777" w:rsidR="0035024D" w:rsidRPr="0035024D" w:rsidRDefault="0035024D" w:rsidP="00B10FA5">
      <w:pPr>
        <w:numPr>
          <w:ilvl w:val="0"/>
          <w:numId w:val="9"/>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Ascertaining children’s views may not be easy, a range of strategies will be needed.</w:t>
      </w:r>
    </w:p>
    <w:p w14:paraId="3157FFAD" w14:textId="77777777" w:rsidR="0035024D" w:rsidRPr="0035024D" w:rsidRDefault="0035024D" w:rsidP="00B10FA5">
      <w:pPr>
        <w:numPr>
          <w:ilvl w:val="0"/>
          <w:numId w:val="9"/>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Accurate assessment helps identify children’s strengths and possible barriers to learning.</w:t>
      </w:r>
    </w:p>
    <w:p w14:paraId="17F86305" w14:textId="66570D34" w:rsidR="0035024D" w:rsidRPr="0035024D" w:rsidRDefault="0035024D" w:rsidP="00B10FA5">
      <w:pPr>
        <w:numPr>
          <w:ilvl w:val="0"/>
          <w:numId w:val="9"/>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The key person and setting manager/SENCO</w:t>
      </w:r>
      <w:r w:rsidR="003B496F">
        <w:rPr>
          <w:rFonts w:ascii="Comic Sans MS" w:hAnsi="Comic Sans MS" w:cs="Arial"/>
          <w:color w:val="000000"/>
        </w:rPr>
        <w:t xml:space="preserve"> </w:t>
      </w:r>
      <w:r w:rsidRPr="0035024D">
        <w:rPr>
          <w:rFonts w:ascii="Comic Sans MS" w:hAnsi="Comic Sans MS" w:cs="Arial"/>
          <w:color w:val="000000"/>
        </w:rPr>
        <w:t>work in partnership with parents/carers and other agencies to involve the child wherever appropriate.</w:t>
      </w:r>
    </w:p>
    <w:p w14:paraId="2EFB821F" w14:textId="77777777" w:rsidR="0035024D" w:rsidRPr="0035024D" w:rsidRDefault="0035024D" w:rsidP="00B10FA5">
      <w:pPr>
        <w:numPr>
          <w:ilvl w:val="0"/>
          <w:numId w:val="9"/>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Children are involved at appropriate stages of the assessment and to their level of ability.</w:t>
      </w:r>
    </w:p>
    <w:p w14:paraId="01BBA7CC" w14:textId="77777777" w:rsidR="0035024D" w:rsidRPr="0035024D" w:rsidRDefault="0035024D" w:rsidP="00B10FA5">
      <w:pPr>
        <w:numPr>
          <w:ilvl w:val="0"/>
          <w:numId w:val="9"/>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Establishing effective communication is essential for the child’s involvement.</w:t>
      </w:r>
    </w:p>
    <w:p w14:paraId="1720E9FF"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b/>
          <w:bCs/>
          <w:color w:val="000000"/>
        </w:rPr>
        <w:t>SEN action plan</w:t>
      </w:r>
    </w:p>
    <w:p w14:paraId="64BD878C" w14:textId="77777777" w:rsidR="0035024D" w:rsidRPr="0035024D" w:rsidRDefault="0035024D" w:rsidP="00B10FA5">
      <w:pPr>
        <w:numPr>
          <w:ilvl w:val="0"/>
          <w:numId w:val="10"/>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A SEN support: Action plan, should show what support is required to help achieve outcomes for the child and detail the frequency of these interventions and who will apply them and with what resources.</w:t>
      </w:r>
    </w:p>
    <w:p w14:paraId="5605E145" w14:textId="77777777" w:rsidR="0035024D" w:rsidRPr="0035024D" w:rsidRDefault="0035024D" w:rsidP="00B10FA5">
      <w:pPr>
        <w:numPr>
          <w:ilvl w:val="0"/>
          <w:numId w:val="10"/>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A review date (at least termly) should be agreed with the parents/carers so that the child’s progress can be reviewed against expected outcomes and next steps agreed.</w:t>
      </w:r>
    </w:p>
    <w:p w14:paraId="3AA004FC" w14:textId="77777777" w:rsidR="0035024D" w:rsidRPr="0035024D" w:rsidRDefault="0035024D" w:rsidP="00B10FA5">
      <w:pPr>
        <w:numPr>
          <w:ilvl w:val="0"/>
          <w:numId w:val="10"/>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A copy of the plan is stored in the child’s file so that any other member of staff or an inspector looking at the file will see how the child is progressing and what interventions have been or are being applied.</w:t>
      </w:r>
    </w:p>
    <w:p w14:paraId="27EC071F" w14:textId="77777777" w:rsidR="0035024D" w:rsidRPr="0035024D" w:rsidRDefault="0035024D" w:rsidP="00B10FA5">
      <w:pPr>
        <w:numPr>
          <w:ilvl w:val="0"/>
          <w:numId w:val="10"/>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If a child requires specific medical interventions during their time in the setting, a Health care plan form should also be completed and integrated into the general plans to ensure the child’s medical needs are known and safely met.</w:t>
      </w:r>
    </w:p>
    <w:p w14:paraId="24DA065B" w14:textId="77777777" w:rsidR="0035024D" w:rsidRPr="0035024D" w:rsidRDefault="0035024D" w:rsidP="00B10FA5">
      <w:pPr>
        <w:numPr>
          <w:ilvl w:val="0"/>
          <w:numId w:val="10"/>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lastRenderedPageBreak/>
        <w:t>The action plan should provide an accessible summary of the child’s needs, which can be used if further assessment is required including a statutory Education Health and Care (EHC) Assessment, and development of an EHC plan.</w:t>
      </w:r>
    </w:p>
    <w:p w14:paraId="5B329F95"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b/>
          <w:bCs/>
          <w:color w:val="000000"/>
        </w:rPr>
        <w:t>Drawing up a SEN action plan</w:t>
      </w:r>
    </w:p>
    <w:p w14:paraId="4020FEC1" w14:textId="77777777" w:rsidR="0035024D" w:rsidRPr="0035024D" w:rsidRDefault="0035024D" w:rsidP="00B10FA5">
      <w:pPr>
        <w:numPr>
          <w:ilvl w:val="0"/>
          <w:numId w:val="11"/>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If external agencies are already involved at this stage, then they should also be invited to help decide on what appropriate interventions are needed to help meet outcomes for the child. The SENCo/setting manager should take the lead in coordinating further actions including preparation of the action plan and setting short-term targets.</w:t>
      </w:r>
    </w:p>
    <w:p w14:paraId="4CDA13F8" w14:textId="77777777" w:rsidR="0035024D" w:rsidRPr="0035024D" w:rsidRDefault="0035024D" w:rsidP="00B10FA5">
      <w:pPr>
        <w:numPr>
          <w:ilvl w:val="0"/>
          <w:numId w:val="11"/>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Where there are significant emerging concerns (or an identified special educational need or disability) targeted action plans are formulated that relate to a clear set of expected outcomes and stretching targets.</w:t>
      </w:r>
    </w:p>
    <w:p w14:paraId="653CF379" w14:textId="77777777" w:rsidR="0035024D" w:rsidRPr="0035024D" w:rsidRDefault="0035024D" w:rsidP="00B10FA5">
      <w:pPr>
        <w:numPr>
          <w:ilvl w:val="0"/>
          <w:numId w:val="11"/>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A SEN support: Action plan, highlights areas in which a child is progressing well; areas in which some additional support might be needed and any areas where there is a concern that a child may have a developmental delay (which may indicate a special educational need or disability). It describes the activities and strategies the provider intends to adopt to address any issues or concerns.</w:t>
      </w:r>
    </w:p>
    <w:p w14:paraId="6E5555C0" w14:textId="77777777" w:rsidR="0035024D" w:rsidRPr="0035024D" w:rsidRDefault="0035024D" w:rsidP="00B10FA5">
      <w:pPr>
        <w:numPr>
          <w:ilvl w:val="0"/>
          <w:numId w:val="11"/>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Planned targeted intervention should be based on the best possible evidence and have the required impact on progress with longer-term goals covering all aspects of learning and development and shorter-term targets meeting goals.</w:t>
      </w:r>
    </w:p>
    <w:p w14:paraId="5AC79D0F" w14:textId="77777777" w:rsidR="0035024D" w:rsidRPr="0035024D" w:rsidRDefault="0035024D" w:rsidP="00B10FA5">
      <w:pPr>
        <w:numPr>
          <w:ilvl w:val="0"/>
          <w:numId w:val="11"/>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The plan should focus on the needs of the child, the true characteristics, preferences, and aspirations of the child and involvement of the parents with a clear set of targets and expected outcomes for the child. Effective planning at this stage should help parents and children express their needs, wishes, and goals:</w:t>
      </w:r>
    </w:p>
    <w:p w14:paraId="36E14176" w14:textId="77777777" w:rsidR="0035024D" w:rsidRPr="0035024D" w:rsidRDefault="0035024D" w:rsidP="00B10FA5">
      <w:pPr>
        <w:numPr>
          <w:ilvl w:val="0"/>
          <w:numId w:val="12"/>
        </w:numPr>
        <w:shd w:val="clear" w:color="auto" w:fill="FFFFFF"/>
        <w:spacing w:before="120" w:after="120" w:line="360" w:lineRule="atLeast"/>
        <w:ind w:left="1440"/>
        <w:rPr>
          <w:rFonts w:ascii="Comic Sans MS" w:hAnsi="Comic Sans MS" w:cs="Arial"/>
          <w:color w:val="000000"/>
        </w:rPr>
      </w:pPr>
      <w:r w:rsidRPr="0035024D">
        <w:rPr>
          <w:rFonts w:ascii="Comic Sans MS" w:hAnsi="Comic Sans MS" w:cs="Arial"/>
          <w:color w:val="000000"/>
        </w:rPr>
        <w:t>focus on the child as an individual and not their SEN label</w:t>
      </w:r>
    </w:p>
    <w:p w14:paraId="7A990CC0" w14:textId="77777777" w:rsidR="0035024D" w:rsidRPr="0035024D" w:rsidRDefault="0035024D" w:rsidP="00B10FA5">
      <w:pPr>
        <w:numPr>
          <w:ilvl w:val="0"/>
          <w:numId w:val="12"/>
        </w:numPr>
        <w:shd w:val="clear" w:color="auto" w:fill="FFFFFF"/>
        <w:spacing w:before="120" w:after="120" w:line="360" w:lineRule="atLeast"/>
        <w:ind w:left="1440"/>
        <w:rPr>
          <w:rFonts w:ascii="Comic Sans MS" w:hAnsi="Comic Sans MS" w:cs="Arial"/>
          <w:color w:val="000000"/>
        </w:rPr>
      </w:pPr>
      <w:r w:rsidRPr="0035024D">
        <w:rPr>
          <w:rFonts w:ascii="Comic Sans MS" w:hAnsi="Comic Sans MS" w:cs="Arial"/>
          <w:color w:val="000000"/>
        </w:rPr>
        <w:t>be easy for children to understand and use clear ordinary language and images, rather than professional jargon</w:t>
      </w:r>
    </w:p>
    <w:p w14:paraId="5C8B2D7D" w14:textId="77777777" w:rsidR="0035024D" w:rsidRPr="0035024D" w:rsidRDefault="0035024D" w:rsidP="00B10FA5">
      <w:pPr>
        <w:numPr>
          <w:ilvl w:val="0"/>
          <w:numId w:val="12"/>
        </w:numPr>
        <w:shd w:val="clear" w:color="auto" w:fill="FFFFFF"/>
        <w:spacing w:before="120" w:after="120" w:line="360" w:lineRule="atLeast"/>
        <w:ind w:left="1440"/>
        <w:rPr>
          <w:rFonts w:ascii="Comic Sans MS" w:hAnsi="Comic Sans MS" w:cs="Arial"/>
          <w:color w:val="000000"/>
        </w:rPr>
      </w:pPr>
      <w:r w:rsidRPr="0035024D">
        <w:rPr>
          <w:rFonts w:ascii="Comic Sans MS" w:hAnsi="Comic Sans MS" w:cs="Arial"/>
          <w:color w:val="000000"/>
        </w:rPr>
        <w:t>highlight the child strengths and capacities</w:t>
      </w:r>
    </w:p>
    <w:p w14:paraId="625D0B78" w14:textId="77777777" w:rsidR="0035024D" w:rsidRPr="0035024D" w:rsidRDefault="0035024D" w:rsidP="00B10FA5">
      <w:pPr>
        <w:numPr>
          <w:ilvl w:val="0"/>
          <w:numId w:val="12"/>
        </w:numPr>
        <w:shd w:val="clear" w:color="auto" w:fill="FFFFFF"/>
        <w:spacing w:before="120" w:after="120" w:line="360" w:lineRule="atLeast"/>
        <w:ind w:left="1440"/>
        <w:rPr>
          <w:rFonts w:ascii="Comic Sans MS" w:hAnsi="Comic Sans MS" w:cs="Arial"/>
          <w:color w:val="000000"/>
        </w:rPr>
      </w:pPr>
      <w:r w:rsidRPr="0035024D">
        <w:rPr>
          <w:rFonts w:ascii="Comic Sans MS" w:hAnsi="Comic Sans MS" w:cs="Arial"/>
          <w:color w:val="000000"/>
        </w:rPr>
        <w:t>enable the child, and those who know them best, to say what they have done, what they are interested in and what outcomes they are seeking in the future</w:t>
      </w:r>
    </w:p>
    <w:p w14:paraId="268DEC7D" w14:textId="77777777" w:rsidR="0035024D" w:rsidRPr="0035024D" w:rsidRDefault="0035024D" w:rsidP="00B10FA5">
      <w:pPr>
        <w:numPr>
          <w:ilvl w:val="0"/>
          <w:numId w:val="12"/>
        </w:numPr>
        <w:shd w:val="clear" w:color="auto" w:fill="FFFFFF"/>
        <w:spacing w:before="120" w:after="120" w:line="360" w:lineRule="atLeast"/>
        <w:ind w:left="1440"/>
        <w:rPr>
          <w:rFonts w:ascii="Comic Sans MS" w:hAnsi="Comic Sans MS" w:cs="Arial"/>
          <w:color w:val="000000"/>
        </w:rPr>
      </w:pPr>
      <w:r w:rsidRPr="0035024D">
        <w:rPr>
          <w:rFonts w:ascii="Comic Sans MS" w:hAnsi="Comic Sans MS" w:cs="Arial"/>
          <w:color w:val="000000"/>
        </w:rPr>
        <w:t>tailor support to the needs of the individual</w:t>
      </w:r>
    </w:p>
    <w:p w14:paraId="2DB62E7C" w14:textId="77777777" w:rsidR="0035024D" w:rsidRPr="0035024D" w:rsidRDefault="0035024D" w:rsidP="00B10FA5">
      <w:pPr>
        <w:numPr>
          <w:ilvl w:val="0"/>
          <w:numId w:val="12"/>
        </w:numPr>
        <w:shd w:val="clear" w:color="auto" w:fill="FFFFFF"/>
        <w:spacing w:before="120" w:after="120" w:line="360" w:lineRule="atLeast"/>
        <w:ind w:left="1440"/>
        <w:rPr>
          <w:rFonts w:ascii="Comic Sans MS" w:hAnsi="Comic Sans MS" w:cs="Arial"/>
          <w:color w:val="000000"/>
        </w:rPr>
      </w:pPr>
      <w:r w:rsidRPr="0035024D">
        <w:rPr>
          <w:rFonts w:ascii="Comic Sans MS" w:hAnsi="Comic Sans MS" w:cs="Arial"/>
          <w:color w:val="000000"/>
        </w:rPr>
        <w:t>organise assessments to minimise demands on families</w:t>
      </w:r>
    </w:p>
    <w:p w14:paraId="412211EE" w14:textId="77777777" w:rsidR="0035024D" w:rsidRPr="0035024D" w:rsidRDefault="0035024D" w:rsidP="00B10FA5">
      <w:pPr>
        <w:numPr>
          <w:ilvl w:val="0"/>
          <w:numId w:val="12"/>
        </w:numPr>
        <w:shd w:val="clear" w:color="auto" w:fill="FFFFFF"/>
        <w:spacing w:before="120" w:after="120" w:line="360" w:lineRule="atLeast"/>
        <w:ind w:left="1440"/>
        <w:rPr>
          <w:rFonts w:ascii="Comic Sans MS" w:hAnsi="Comic Sans MS" w:cs="Arial"/>
          <w:color w:val="000000"/>
        </w:rPr>
      </w:pPr>
      <w:r w:rsidRPr="0035024D">
        <w:rPr>
          <w:rFonts w:ascii="Comic Sans MS" w:hAnsi="Comic Sans MS" w:cs="Arial"/>
          <w:color w:val="000000"/>
        </w:rPr>
        <w:t>bring together relevant professionals to discuss and agree together the overall approach</w:t>
      </w:r>
    </w:p>
    <w:p w14:paraId="5316AADB" w14:textId="77777777" w:rsidR="0035024D" w:rsidRPr="0035024D" w:rsidRDefault="0035024D" w:rsidP="00B10FA5">
      <w:pPr>
        <w:numPr>
          <w:ilvl w:val="0"/>
          <w:numId w:val="13"/>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If the child fails to make the expected progress and multi-agency support is sought, then it is at this point that Family Help/Assessment should be considered.</w:t>
      </w:r>
    </w:p>
    <w:p w14:paraId="27A573C5"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b/>
          <w:bCs/>
          <w:color w:val="000000"/>
        </w:rPr>
        <w:t>Record keeping</w:t>
      </w:r>
    </w:p>
    <w:p w14:paraId="115708BD"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color w:val="000000"/>
        </w:rPr>
        <w:lastRenderedPageBreak/>
        <w:t>If a child has or observations indicate a potential SEN, a dated record should be kept of:</w:t>
      </w:r>
    </w:p>
    <w:p w14:paraId="52F6E8AA" w14:textId="77777777" w:rsidR="0035024D" w:rsidRPr="0035024D" w:rsidRDefault="0035024D" w:rsidP="00B10FA5">
      <w:pPr>
        <w:numPr>
          <w:ilvl w:val="0"/>
          <w:numId w:val="14"/>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the initial cause for concern and the source of this information, (the progress check at age two and/or outcomes of previous interventions). SEN support: Initial record of concern form can also be used for this purpose drawing information from other sources</w:t>
      </w:r>
    </w:p>
    <w:p w14:paraId="6548AFD3" w14:textId="34A277CE" w:rsidR="0035024D" w:rsidRPr="0035024D" w:rsidRDefault="0035024D" w:rsidP="00B10FA5">
      <w:pPr>
        <w:numPr>
          <w:ilvl w:val="0"/>
          <w:numId w:val="14"/>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the initial discussion with parents/carers</w:t>
      </w:r>
      <w:r w:rsidR="003B496F">
        <w:rPr>
          <w:rFonts w:ascii="Comic Sans MS" w:hAnsi="Comic Sans MS" w:cs="Arial"/>
          <w:color w:val="000000"/>
        </w:rPr>
        <w:t xml:space="preserve"> </w:t>
      </w:r>
      <w:r w:rsidRPr="0035024D">
        <w:rPr>
          <w:rFonts w:ascii="Comic Sans MS" w:hAnsi="Comic Sans MS" w:cs="Arial"/>
          <w:color w:val="000000"/>
        </w:rPr>
        <w:t>raising the possibility of the child’s SEN</w:t>
      </w:r>
    </w:p>
    <w:p w14:paraId="308E2B56" w14:textId="77777777" w:rsidR="0035024D" w:rsidRPr="0035024D" w:rsidRDefault="0035024D" w:rsidP="00B10FA5">
      <w:pPr>
        <w:numPr>
          <w:ilvl w:val="0"/>
          <w:numId w:val="14"/>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the views of the parents/carers and other relevant persons including, wherever possible, the child’s voice</w:t>
      </w:r>
    </w:p>
    <w:p w14:paraId="59215B7B" w14:textId="77777777" w:rsidR="0035024D" w:rsidRPr="0035024D" w:rsidRDefault="0035024D" w:rsidP="00B10FA5">
      <w:pPr>
        <w:numPr>
          <w:ilvl w:val="0"/>
          <w:numId w:val="14"/>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the procedures followed regarding the Code of Practice to meet the child’s SEND e.g. SEN action plan, referrals to external agencies and for statutory assessment</w:t>
      </w:r>
    </w:p>
    <w:p w14:paraId="6FBF6455" w14:textId="77777777" w:rsidR="0035024D" w:rsidRPr="0035024D" w:rsidRDefault="0035024D" w:rsidP="00B10FA5">
      <w:pPr>
        <w:numPr>
          <w:ilvl w:val="0"/>
          <w:numId w:val="14"/>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evidence of the child’s progress and any identified barriers to learning</w:t>
      </w:r>
    </w:p>
    <w:p w14:paraId="1C790B3D" w14:textId="77777777" w:rsidR="0035024D" w:rsidRPr="0035024D" w:rsidRDefault="0035024D" w:rsidP="00B10FA5">
      <w:pPr>
        <w:numPr>
          <w:ilvl w:val="0"/>
          <w:numId w:val="14"/>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advice from other relevant professionals; and all subsequent meetings with parents and other persons and any subsequent referrals</w:t>
      </w:r>
    </w:p>
    <w:p w14:paraId="6AB0EE76"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color w:val="000000"/>
        </w:rPr>
        <w:t>Records may include</w:t>
      </w:r>
    </w:p>
    <w:p w14:paraId="20B913C3" w14:textId="77777777" w:rsidR="0035024D" w:rsidRPr="0035024D" w:rsidRDefault="0035024D" w:rsidP="00B10FA5">
      <w:pPr>
        <w:numPr>
          <w:ilvl w:val="0"/>
          <w:numId w:val="15"/>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observation and monitoring sheets</w:t>
      </w:r>
    </w:p>
    <w:p w14:paraId="7737F315" w14:textId="77777777" w:rsidR="0035024D" w:rsidRPr="0035024D" w:rsidRDefault="0035024D" w:rsidP="00B10FA5">
      <w:pPr>
        <w:numPr>
          <w:ilvl w:val="0"/>
          <w:numId w:val="15"/>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expressions of concern</w:t>
      </w:r>
    </w:p>
    <w:p w14:paraId="38756544" w14:textId="77777777" w:rsidR="0035024D" w:rsidRPr="0035024D" w:rsidRDefault="0035024D" w:rsidP="00B10FA5">
      <w:pPr>
        <w:numPr>
          <w:ilvl w:val="0"/>
          <w:numId w:val="15"/>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risk assessments</w:t>
      </w:r>
    </w:p>
    <w:p w14:paraId="0ABAA644" w14:textId="77777777" w:rsidR="0035024D" w:rsidRPr="0035024D" w:rsidRDefault="0035024D" w:rsidP="00B10FA5">
      <w:pPr>
        <w:numPr>
          <w:ilvl w:val="0"/>
          <w:numId w:val="15"/>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access audits</w:t>
      </w:r>
    </w:p>
    <w:p w14:paraId="358939E6" w14:textId="77777777" w:rsidR="0035024D" w:rsidRPr="0035024D" w:rsidRDefault="0035024D" w:rsidP="00B10FA5">
      <w:pPr>
        <w:numPr>
          <w:ilvl w:val="0"/>
          <w:numId w:val="15"/>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health care plans (including guidelines for administering medication)</w:t>
      </w:r>
    </w:p>
    <w:p w14:paraId="6C7EF30F" w14:textId="77777777" w:rsidR="0035024D" w:rsidRPr="0035024D" w:rsidRDefault="0035024D" w:rsidP="00B10FA5">
      <w:pPr>
        <w:numPr>
          <w:ilvl w:val="0"/>
          <w:numId w:val="15"/>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SEN action plans</w:t>
      </w:r>
    </w:p>
    <w:p w14:paraId="5D3F83BA" w14:textId="77777777" w:rsidR="0035024D" w:rsidRPr="0035024D" w:rsidRDefault="0035024D" w:rsidP="00B10FA5">
      <w:pPr>
        <w:numPr>
          <w:ilvl w:val="0"/>
          <w:numId w:val="15"/>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meetings with parents/carers and other agencies</w:t>
      </w:r>
    </w:p>
    <w:p w14:paraId="68AD6B62" w14:textId="77777777" w:rsidR="0035024D" w:rsidRPr="0035024D" w:rsidRDefault="0035024D" w:rsidP="00B10FA5">
      <w:pPr>
        <w:numPr>
          <w:ilvl w:val="0"/>
          <w:numId w:val="15"/>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additional information from and to outside agencies</w:t>
      </w:r>
    </w:p>
    <w:p w14:paraId="5FFD6F42" w14:textId="77777777" w:rsidR="0035024D" w:rsidRPr="0035024D" w:rsidRDefault="0035024D" w:rsidP="00B10FA5">
      <w:pPr>
        <w:numPr>
          <w:ilvl w:val="0"/>
          <w:numId w:val="15"/>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agreements with parents/carers</w:t>
      </w:r>
    </w:p>
    <w:p w14:paraId="18A21CF5" w14:textId="77777777" w:rsidR="0035024D" w:rsidRPr="0035024D" w:rsidRDefault="0035024D" w:rsidP="00B10FA5">
      <w:pPr>
        <w:numPr>
          <w:ilvl w:val="0"/>
          <w:numId w:val="15"/>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guidelines for the use of children’s individual equipment; Family Help referrals</w:t>
      </w:r>
    </w:p>
    <w:p w14:paraId="1E3D9EA6" w14:textId="77777777" w:rsidR="0035024D" w:rsidRPr="0035024D" w:rsidRDefault="0035024D" w:rsidP="00B10FA5">
      <w:pPr>
        <w:numPr>
          <w:ilvl w:val="0"/>
          <w:numId w:val="15"/>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referral to the local authority identifying a child’s special educational needs and request for statutory Education, Health, Care (EHC) needs assessment, and a copy of an EHC plan</w:t>
      </w:r>
    </w:p>
    <w:p w14:paraId="3CFC1042"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b/>
          <w:bCs/>
          <w:color w:val="000000"/>
        </w:rPr>
        <w:t>Seeking additional funding</w:t>
      </w:r>
    </w:p>
    <w:p w14:paraId="2D089888"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color w:val="000000"/>
        </w:rPr>
        <w:t>If the child’s needs cannot be met from within the setting’s core funding, then it will be at this point that the evidence collated will be used to apply for enhanced funding from the local authority’s inclusion fund. If a new or existing child is disabled, then the setting should check if the family is in receipt or have applied for Disability Living Allowance. If so, the setting will be able to apply to their local authority for the local Disability Access Fund.</w:t>
      </w:r>
    </w:p>
    <w:p w14:paraId="37712ED1" w14:textId="77777777" w:rsidR="003B496F" w:rsidRDefault="003B496F" w:rsidP="0035024D">
      <w:pPr>
        <w:shd w:val="clear" w:color="auto" w:fill="FFFFFF"/>
        <w:textAlignment w:val="baseline"/>
        <w:rPr>
          <w:rFonts w:ascii="Comic Sans MS" w:hAnsi="Comic Sans MS" w:cs="Arial"/>
          <w:b/>
          <w:bCs/>
          <w:color w:val="000000"/>
          <w:u w:val="single"/>
        </w:rPr>
      </w:pPr>
    </w:p>
    <w:p w14:paraId="6F9F0291" w14:textId="77777777" w:rsidR="003B496F" w:rsidRDefault="003B496F" w:rsidP="0035024D">
      <w:pPr>
        <w:shd w:val="clear" w:color="auto" w:fill="FFFFFF"/>
        <w:textAlignment w:val="baseline"/>
        <w:rPr>
          <w:rFonts w:ascii="Comic Sans MS" w:hAnsi="Comic Sans MS" w:cs="Arial"/>
          <w:b/>
          <w:bCs/>
          <w:color w:val="000000"/>
          <w:u w:val="single"/>
        </w:rPr>
      </w:pPr>
    </w:p>
    <w:p w14:paraId="1FFDA410" w14:textId="77777777" w:rsidR="003B496F" w:rsidRDefault="003B496F" w:rsidP="0035024D">
      <w:pPr>
        <w:shd w:val="clear" w:color="auto" w:fill="FFFFFF"/>
        <w:textAlignment w:val="baseline"/>
        <w:rPr>
          <w:rFonts w:ascii="Comic Sans MS" w:hAnsi="Comic Sans MS" w:cs="Arial"/>
          <w:b/>
          <w:bCs/>
          <w:color w:val="000000"/>
          <w:u w:val="single"/>
        </w:rPr>
      </w:pPr>
    </w:p>
    <w:p w14:paraId="3DD06A1B" w14:textId="42325542"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b/>
          <w:bCs/>
          <w:color w:val="000000"/>
          <w:u w:val="single"/>
        </w:rPr>
        <w:lastRenderedPageBreak/>
        <w:t>Statutory education, health and care (EHC) assessment and plan</w:t>
      </w:r>
    </w:p>
    <w:p w14:paraId="7F835955"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b/>
          <w:bCs/>
          <w:color w:val="000000"/>
        </w:rPr>
        <w:t>Statutory assessment</w:t>
      </w:r>
    </w:p>
    <w:p w14:paraId="6D0715AD" w14:textId="57DAF399" w:rsidR="0035024D" w:rsidRPr="0035024D" w:rsidRDefault="0035024D" w:rsidP="00B10FA5">
      <w:pPr>
        <w:numPr>
          <w:ilvl w:val="0"/>
          <w:numId w:val="16"/>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If a child has not made the expected progress, then the next steps maybe for the child to undergo an Education, Health</w:t>
      </w:r>
      <w:r w:rsidR="003B496F">
        <w:rPr>
          <w:rFonts w:ascii="Comic Sans MS" w:hAnsi="Comic Sans MS" w:cs="Arial"/>
          <w:color w:val="000000"/>
        </w:rPr>
        <w:t xml:space="preserve"> </w:t>
      </w:r>
      <w:r w:rsidRPr="0035024D">
        <w:rPr>
          <w:rFonts w:ascii="Comic Sans MS" w:hAnsi="Comic Sans MS" w:cs="Arial"/>
          <w:color w:val="000000"/>
        </w:rPr>
        <w:t>and Care Assessment.</w:t>
      </w:r>
    </w:p>
    <w:p w14:paraId="43D77B2B" w14:textId="77777777" w:rsidR="0035024D" w:rsidRPr="0035024D" w:rsidRDefault="0035024D" w:rsidP="00B10FA5">
      <w:pPr>
        <w:numPr>
          <w:ilvl w:val="0"/>
          <w:numId w:val="16"/>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If a child is under compulsory school age, the local authority will conduct an EHC needs assessment if they consider that the child’s needs cannot be met within the resources normally available to the early years setting.</w:t>
      </w:r>
    </w:p>
    <w:p w14:paraId="3C9CFB0F" w14:textId="77777777" w:rsidR="0035024D" w:rsidRPr="0035024D" w:rsidRDefault="0035024D" w:rsidP="00B10FA5">
      <w:pPr>
        <w:numPr>
          <w:ilvl w:val="0"/>
          <w:numId w:val="16"/>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Children aged under age two are eligible where an assessment has indicated that the child is likely to have SEN which requires an EHC plan when they reach compulsory school age.</w:t>
      </w:r>
    </w:p>
    <w:p w14:paraId="6D585181" w14:textId="77777777" w:rsidR="0035024D" w:rsidRPr="0035024D" w:rsidRDefault="0035024D" w:rsidP="00B10FA5">
      <w:pPr>
        <w:numPr>
          <w:ilvl w:val="0"/>
          <w:numId w:val="16"/>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When a child’s needs appear to be sufficiently complex, or the evidence suggest specialist intervention then the local authority is likely to conclude that an EHC plan is necessary</w:t>
      </w:r>
    </w:p>
    <w:p w14:paraId="703BA0A5" w14:textId="77777777" w:rsidR="0035024D" w:rsidRPr="0035024D" w:rsidRDefault="0035024D" w:rsidP="00B10FA5">
      <w:pPr>
        <w:numPr>
          <w:ilvl w:val="0"/>
          <w:numId w:val="16"/>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The local authority should fully involve the parent and must seek advice from the setting in making decisions about undertaking an EHC assessment and preparing an EHC plan.</w:t>
      </w:r>
    </w:p>
    <w:p w14:paraId="3A8ED19A" w14:textId="77777777" w:rsidR="0035024D" w:rsidRPr="0035024D" w:rsidRDefault="0035024D" w:rsidP="00B10FA5">
      <w:pPr>
        <w:numPr>
          <w:ilvl w:val="0"/>
          <w:numId w:val="16"/>
        </w:numPr>
        <w:shd w:val="clear" w:color="auto" w:fill="FFFFFF"/>
        <w:spacing w:before="120" w:after="120" w:line="360" w:lineRule="atLeast"/>
        <w:ind w:left="1077"/>
        <w:rPr>
          <w:rFonts w:ascii="Comic Sans MS" w:hAnsi="Comic Sans MS" w:cs="Arial"/>
          <w:color w:val="000000"/>
        </w:rPr>
      </w:pPr>
      <w:r w:rsidRPr="0035024D">
        <w:rPr>
          <w:rFonts w:ascii="Comic Sans MS" w:hAnsi="Comic Sans MS" w:cs="Arial"/>
          <w:color w:val="000000"/>
        </w:rPr>
        <w:t>Settings should prepare by collating information about the child’s SEND including:</w:t>
      </w:r>
    </w:p>
    <w:p w14:paraId="140BDDEF" w14:textId="77777777" w:rsidR="0035024D" w:rsidRPr="0035024D" w:rsidRDefault="0035024D" w:rsidP="00B10FA5">
      <w:pPr>
        <w:numPr>
          <w:ilvl w:val="0"/>
          <w:numId w:val="17"/>
        </w:numPr>
        <w:shd w:val="clear" w:color="auto" w:fill="FFFFFF"/>
        <w:spacing w:before="120" w:after="120" w:line="360" w:lineRule="atLeast"/>
        <w:ind w:left="1440"/>
        <w:rPr>
          <w:rFonts w:ascii="Comic Sans MS" w:hAnsi="Comic Sans MS" w:cs="Arial"/>
          <w:color w:val="000000"/>
        </w:rPr>
      </w:pPr>
      <w:r w:rsidRPr="0035024D">
        <w:rPr>
          <w:rFonts w:ascii="Comic Sans MS" w:hAnsi="Comic Sans MS" w:cs="Arial"/>
          <w:color w:val="000000"/>
        </w:rPr>
        <w:t>documentation on the child’s progress in the setting</w:t>
      </w:r>
    </w:p>
    <w:p w14:paraId="264DDD43" w14:textId="77777777" w:rsidR="0035024D" w:rsidRPr="0035024D" w:rsidRDefault="0035024D" w:rsidP="00B10FA5">
      <w:pPr>
        <w:numPr>
          <w:ilvl w:val="0"/>
          <w:numId w:val="17"/>
        </w:numPr>
        <w:shd w:val="clear" w:color="auto" w:fill="FFFFFF"/>
        <w:spacing w:before="120" w:after="120" w:line="360" w:lineRule="atLeast"/>
        <w:ind w:left="1440"/>
        <w:rPr>
          <w:rFonts w:ascii="Comic Sans MS" w:hAnsi="Comic Sans MS" w:cs="Arial"/>
          <w:color w:val="000000"/>
        </w:rPr>
      </w:pPr>
      <w:r w:rsidRPr="0035024D">
        <w:rPr>
          <w:rFonts w:ascii="Comic Sans MS" w:hAnsi="Comic Sans MS" w:cs="Arial"/>
          <w:color w:val="000000"/>
        </w:rPr>
        <w:t>interventions and support provided to date</w:t>
      </w:r>
    </w:p>
    <w:p w14:paraId="142E191A" w14:textId="77777777" w:rsidR="0035024D" w:rsidRPr="0035024D" w:rsidRDefault="0035024D" w:rsidP="00B10FA5">
      <w:pPr>
        <w:numPr>
          <w:ilvl w:val="0"/>
          <w:numId w:val="17"/>
        </w:numPr>
        <w:shd w:val="clear" w:color="auto" w:fill="FFFFFF"/>
        <w:spacing w:before="120" w:after="120" w:line="360" w:lineRule="atLeast"/>
        <w:ind w:left="1440"/>
        <w:rPr>
          <w:rFonts w:ascii="Comic Sans MS" w:hAnsi="Comic Sans MS" w:cs="Arial"/>
          <w:color w:val="000000"/>
        </w:rPr>
      </w:pPr>
      <w:r w:rsidRPr="0035024D">
        <w:rPr>
          <w:rFonts w:ascii="Comic Sans MS" w:hAnsi="Comic Sans MS" w:cs="Arial"/>
          <w:color w:val="000000"/>
        </w:rPr>
        <w:t>evidence of external agency assessment, support and recommendations</w:t>
      </w:r>
    </w:p>
    <w:p w14:paraId="4785B20B" w14:textId="33558BE0" w:rsidR="0035024D" w:rsidRPr="0035024D" w:rsidRDefault="0035024D" w:rsidP="00B10FA5">
      <w:pPr>
        <w:numPr>
          <w:ilvl w:val="0"/>
          <w:numId w:val="17"/>
        </w:numPr>
        <w:shd w:val="clear" w:color="auto" w:fill="FFFFFF"/>
        <w:spacing w:before="120" w:after="120" w:line="360" w:lineRule="atLeast"/>
        <w:ind w:left="1440"/>
        <w:rPr>
          <w:rFonts w:ascii="Comic Sans MS" w:hAnsi="Comic Sans MS" w:cs="Arial"/>
          <w:color w:val="000000"/>
        </w:rPr>
      </w:pPr>
      <w:r w:rsidRPr="0035024D">
        <w:rPr>
          <w:rFonts w:ascii="Comic Sans MS" w:hAnsi="Comic Sans MS" w:cs="Arial"/>
          <w:color w:val="000000"/>
        </w:rPr>
        <w:t>parent/carer</w:t>
      </w:r>
      <w:r w:rsidR="003B496F">
        <w:rPr>
          <w:rFonts w:ascii="Comic Sans MS" w:hAnsi="Comic Sans MS" w:cs="Arial"/>
          <w:color w:val="000000"/>
        </w:rPr>
        <w:t xml:space="preserve"> </w:t>
      </w:r>
      <w:r w:rsidRPr="0035024D">
        <w:rPr>
          <w:rFonts w:ascii="Comic Sans MS" w:hAnsi="Comic Sans MS" w:cs="Arial"/>
          <w:color w:val="000000"/>
        </w:rPr>
        <w:t>views and wishes (and where appropriate those of the child)</w:t>
      </w:r>
    </w:p>
    <w:p w14:paraId="6F0C214A"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color w:val="000000"/>
        </w:rPr>
        <w:t>The information will then be submitted to the local authority to allow them to accurately assess the child in the context of the support already given.</w:t>
      </w:r>
    </w:p>
    <w:p w14:paraId="3F661728" w14:textId="77777777" w:rsidR="0035024D" w:rsidRPr="0035024D" w:rsidRDefault="0035024D" w:rsidP="00B10FA5">
      <w:pPr>
        <w:numPr>
          <w:ilvl w:val="0"/>
          <w:numId w:val="18"/>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The local authority must inform the child’s parents of their decision within six weeks of receiving a request for an assessment and give its reasons for their decision. If the local authority decides to conduct an assessment, it must ensure the child’s parents are fully included right from the beginning and are invited to contribute their views. If the local authority subsequently decides not to conduct an assessment it must then inform the parents of their right to appeal that decision, of the requirement for them to consider mediation should they wish to appeal.</w:t>
      </w:r>
    </w:p>
    <w:p w14:paraId="4A933C5D" w14:textId="77777777" w:rsidR="0035024D" w:rsidRPr="0035024D" w:rsidRDefault="0035024D" w:rsidP="00B10FA5">
      <w:pPr>
        <w:numPr>
          <w:ilvl w:val="0"/>
          <w:numId w:val="18"/>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If the local authority decides that a statutory EHC plan is not necessary, it must notify the parents/carers and inform the provider, giving the reasons for the decision. This notification must take place within 16 weeks of the initial request or of the child having otherwise been brought to the local authority’s attention.</w:t>
      </w:r>
    </w:p>
    <w:p w14:paraId="0D7F85AB" w14:textId="77777777" w:rsidR="0035024D" w:rsidRPr="0035024D" w:rsidRDefault="0035024D" w:rsidP="00B10FA5">
      <w:pPr>
        <w:numPr>
          <w:ilvl w:val="0"/>
          <w:numId w:val="18"/>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 xml:space="preserve">If the decision following an assessment is to compile an EHC plan the local authority should consult collaboratively with the parents/carers in the preparation </w:t>
      </w:r>
      <w:r w:rsidRPr="0035024D">
        <w:rPr>
          <w:rFonts w:ascii="Comic Sans MS" w:hAnsi="Comic Sans MS" w:cs="Arial"/>
          <w:color w:val="000000"/>
        </w:rPr>
        <w:lastRenderedPageBreak/>
        <w:t>of the plan ensuring that their views and their child’s preferences are considered and that plans describe positively what the child can do and has achieved to date.</w:t>
      </w:r>
    </w:p>
    <w:p w14:paraId="7037A857" w14:textId="73E3F24E" w:rsidR="0035024D" w:rsidRPr="0035024D" w:rsidRDefault="0035024D" w:rsidP="00B10FA5">
      <w:pPr>
        <w:numPr>
          <w:ilvl w:val="0"/>
          <w:numId w:val="18"/>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Plans are evidenced based and focus on short term outcomes and long-term aspirations for the child including family and community support.</w:t>
      </w:r>
      <w:r w:rsidR="003B496F">
        <w:rPr>
          <w:rFonts w:ascii="Comic Sans MS" w:hAnsi="Comic Sans MS" w:cs="Arial"/>
          <w:color w:val="000000"/>
        </w:rPr>
        <w:t xml:space="preserve"> </w:t>
      </w:r>
      <w:proofErr w:type="gramStart"/>
      <w:r w:rsidRPr="0035024D">
        <w:rPr>
          <w:rFonts w:ascii="Comic Sans MS" w:hAnsi="Comic Sans MS" w:cs="Arial"/>
          <w:color w:val="000000"/>
        </w:rPr>
        <w:t>Parents</w:t>
      </w:r>
      <w:proofErr w:type="gramEnd"/>
      <w:r w:rsidRPr="0035024D">
        <w:rPr>
          <w:rFonts w:ascii="Comic Sans MS" w:hAnsi="Comic Sans MS" w:cs="Arial"/>
          <w:color w:val="000000"/>
        </w:rPr>
        <w:t>/carers have the right to request a particular provision for their child to be named within their EHC plan.</w:t>
      </w:r>
    </w:p>
    <w:p w14:paraId="22420CCA" w14:textId="77777777" w:rsidR="0035024D" w:rsidRPr="0035024D" w:rsidRDefault="0035024D" w:rsidP="00B10FA5">
      <w:pPr>
        <w:numPr>
          <w:ilvl w:val="0"/>
          <w:numId w:val="18"/>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 xml:space="preserve">If an early </w:t>
      </w:r>
      <w:proofErr w:type="gramStart"/>
      <w:r w:rsidRPr="0035024D">
        <w:rPr>
          <w:rFonts w:ascii="Comic Sans MS" w:hAnsi="Comic Sans MS" w:cs="Arial"/>
          <w:color w:val="000000"/>
        </w:rPr>
        <w:t>years</w:t>
      </w:r>
      <w:proofErr w:type="gramEnd"/>
      <w:r w:rsidRPr="0035024D">
        <w:rPr>
          <w:rFonts w:ascii="Comic Sans MS" w:hAnsi="Comic Sans MS" w:cs="Arial"/>
          <w:color w:val="000000"/>
        </w:rPr>
        <w:t xml:space="preserve"> setting is named, the local authority must fund this provision. They cannot force a setting to take a child and can only name the provision in the EHC if the setting agrees.</w:t>
      </w:r>
    </w:p>
    <w:p w14:paraId="5AF16C89" w14:textId="77777777" w:rsidR="0035024D" w:rsidRPr="0035024D" w:rsidRDefault="0035024D" w:rsidP="00B10FA5">
      <w:pPr>
        <w:numPr>
          <w:ilvl w:val="0"/>
          <w:numId w:val="18"/>
        </w:numPr>
        <w:shd w:val="clear" w:color="auto" w:fill="FFFFFF"/>
        <w:spacing w:before="120" w:after="120" w:line="360" w:lineRule="atLeast"/>
        <w:ind w:left="1080"/>
        <w:rPr>
          <w:rFonts w:ascii="Comic Sans MS" w:hAnsi="Comic Sans MS" w:cs="Arial"/>
          <w:color w:val="000000"/>
        </w:rPr>
      </w:pPr>
      <w:r w:rsidRPr="0035024D">
        <w:rPr>
          <w:rFonts w:ascii="Comic Sans MS" w:hAnsi="Comic Sans MS" w:cs="Arial"/>
          <w:color w:val="000000"/>
        </w:rPr>
        <w:t>Local authorities should consider reviewing an EHC plan for a child under age five at least every three to six months. Such reviews would complement the duty to carry out a review at least annually but may be streamlined and not necessarily require the attendance of the full range of professionals, depending on the needs of the child. The child’s parents/carers must be fully consulted on any proposed changes to the EHC plan and made aware of their right to appeal to the Tribunal.</w:t>
      </w:r>
    </w:p>
    <w:p w14:paraId="7ADDA4B9"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b/>
          <w:bCs/>
          <w:color w:val="000000"/>
        </w:rPr>
        <w:t>External intervention and support</w:t>
      </w:r>
    </w:p>
    <w:p w14:paraId="24054F0F"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color w:val="000000"/>
        </w:rPr>
        <w:t>Where external agency intervention has been identified to help support a child with SEND then this intervention should be recommended in writing by a suitably reliable source such as a speech and language therapist, paediatrician or educational psychologist.</w:t>
      </w:r>
    </w:p>
    <w:p w14:paraId="7AB6C40B" w14:textId="77777777" w:rsidR="0035024D" w:rsidRPr="0035024D" w:rsidRDefault="0035024D" w:rsidP="0035024D">
      <w:pPr>
        <w:shd w:val="clear" w:color="auto" w:fill="FFFFFF"/>
        <w:textAlignment w:val="baseline"/>
        <w:rPr>
          <w:rFonts w:ascii="Comic Sans MS" w:hAnsi="Comic Sans MS" w:cs="Arial"/>
          <w:color w:val="000000"/>
        </w:rPr>
      </w:pPr>
      <w:r w:rsidRPr="0035024D">
        <w:rPr>
          <w:rFonts w:ascii="Comic Sans MS" w:hAnsi="Comic Sans MS" w:cs="Arial"/>
          <w:b/>
          <w:bCs/>
          <w:color w:val="000000"/>
        </w:rPr>
        <w:t>Further guidance</w:t>
      </w:r>
    </w:p>
    <w:p w14:paraId="508BD2C8" w14:textId="77777777" w:rsidR="0035024D" w:rsidRPr="0035024D" w:rsidRDefault="0035024D" w:rsidP="0035024D">
      <w:pPr>
        <w:shd w:val="clear" w:color="auto" w:fill="FFFFFF"/>
        <w:textAlignment w:val="baseline"/>
        <w:rPr>
          <w:rFonts w:ascii="Comic Sans MS" w:hAnsi="Comic Sans MS" w:cs="Arial"/>
          <w:color w:val="242424"/>
        </w:rPr>
      </w:pPr>
      <w:hyperlink r:id="rId9" w:tgtFrame="_blank" w:tooltip="http://www.gov.uk/government/publications/send-code-of-practice-0-to-25" w:history="1">
        <w:r w:rsidRPr="0035024D">
          <w:rPr>
            <w:rFonts w:ascii="Comic Sans MS" w:hAnsi="Comic Sans MS" w:cs="Arial"/>
            <w:color w:val="0000FF"/>
            <w:u w:val="single"/>
            <w:bdr w:val="none" w:sz="0" w:space="0" w:color="auto" w:frame="1"/>
          </w:rPr>
          <w:t>SEND Code of Practice: 0 to 25 years</w:t>
        </w:r>
      </w:hyperlink>
      <w:r w:rsidRPr="0035024D">
        <w:rPr>
          <w:rFonts w:ascii="Comic Sans MS" w:hAnsi="Comic Sans MS" w:cs="Arial"/>
          <w:color w:val="000000"/>
          <w:bdr w:val="none" w:sz="0" w:space="0" w:color="auto" w:frame="1"/>
        </w:rPr>
        <w:t xml:space="preserve">(DfE and </w:t>
      </w:r>
      <w:proofErr w:type="spellStart"/>
      <w:r w:rsidRPr="0035024D">
        <w:rPr>
          <w:rFonts w:ascii="Comic Sans MS" w:hAnsi="Comic Sans MS" w:cs="Arial"/>
          <w:color w:val="000000"/>
          <w:bdr w:val="none" w:sz="0" w:space="0" w:color="auto" w:frame="1"/>
        </w:rPr>
        <w:t>DoH</w:t>
      </w:r>
      <w:proofErr w:type="spellEnd"/>
      <w:r w:rsidRPr="0035024D">
        <w:rPr>
          <w:rFonts w:ascii="Comic Sans MS" w:hAnsi="Comic Sans MS" w:cs="Arial"/>
          <w:color w:val="000000"/>
          <w:bdr w:val="none" w:sz="0" w:space="0" w:color="auto" w:frame="1"/>
        </w:rPr>
        <w:t xml:space="preserve"> 2015)</w:t>
      </w:r>
    </w:p>
    <w:p w14:paraId="1F221501" w14:textId="77777777" w:rsidR="0035024D" w:rsidRPr="0035024D" w:rsidRDefault="0035024D" w:rsidP="0035024D">
      <w:pPr>
        <w:shd w:val="clear" w:color="auto" w:fill="FFFFFF"/>
        <w:textAlignment w:val="baseline"/>
        <w:rPr>
          <w:rFonts w:ascii="Comic Sans MS" w:hAnsi="Comic Sans MS" w:cs="Arial"/>
          <w:color w:val="242424"/>
        </w:rPr>
      </w:pPr>
      <w:hyperlink r:id="rId10" w:anchor="!prod/303f4ad6-7564-ea11-a811-000d3a0ba8fe/curr/GBP" w:tgtFrame="_blank" w:tooltip="https://portal.eyalliance.org.uk/Shop#!prod/303f4ad6-7564-ea11-a811-000d3a0ba8fe/curr/GBP" w:history="1">
        <w:r w:rsidRPr="0035024D">
          <w:rPr>
            <w:rFonts w:ascii="Comic Sans MS" w:hAnsi="Comic Sans MS" w:cs="Arial"/>
            <w:color w:val="0000FF"/>
            <w:u w:val="single"/>
            <w:bdr w:val="none" w:sz="0" w:space="0" w:color="auto" w:frame="1"/>
          </w:rPr>
          <w:t>Ready, Steady, SENCO</w:t>
        </w:r>
      </w:hyperlink>
      <w:r w:rsidRPr="0035024D">
        <w:rPr>
          <w:rFonts w:ascii="Comic Sans MS" w:hAnsi="Comic Sans MS" w:cs="Arial"/>
          <w:color w:val="000000"/>
          <w:bdr w:val="none" w:sz="0" w:space="0" w:color="auto" w:frame="1"/>
        </w:rPr>
        <w:t xml:space="preserve"> (Alliance Publication)</w:t>
      </w:r>
    </w:p>
    <w:p w14:paraId="36A6D8B0" w14:textId="77777777" w:rsidR="008F3AA2" w:rsidRPr="008F3AA2" w:rsidRDefault="008F3AA2" w:rsidP="008F3AA2">
      <w:pPr>
        <w:shd w:val="clear" w:color="auto" w:fill="FFFFFF"/>
        <w:textAlignment w:val="baseline"/>
        <w:rPr>
          <w:rFonts w:ascii="Arial" w:hAnsi="Arial" w:cs="Arial"/>
          <w:color w:val="000000"/>
        </w:rPr>
      </w:pPr>
    </w:p>
    <w:p w14:paraId="6880698C" w14:textId="77777777" w:rsidR="0029179F" w:rsidRPr="0048252C" w:rsidRDefault="0029179F" w:rsidP="0029179F">
      <w:pPr>
        <w:rPr>
          <w:rFonts w:ascii="Comic Sans MS" w:hAnsi="Comic Sans MS"/>
          <w:sz w:val="28"/>
          <w:szCs w:val="28"/>
          <w:u w:val="single"/>
        </w:rPr>
      </w:pPr>
    </w:p>
    <w:p w14:paraId="4E457A1F" w14:textId="77777777" w:rsidR="000761E7" w:rsidRPr="00222AAC" w:rsidRDefault="000761E7" w:rsidP="007538A0">
      <w:pPr>
        <w:rPr>
          <w:rFonts w:ascii="Comic Sans MS" w:hAnsi="Comic Sans MS" w:cs="Arial"/>
          <w:sz w:val="28"/>
          <w:szCs w:val="28"/>
          <w:vertAlign w:val="subscript"/>
        </w:rPr>
      </w:pPr>
      <w:bookmarkStart w:id="1" w:name="_Hlk100665684"/>
      <w:r w:rsidRPr="00222AAC">
        <w:rPr>
          <w:rFonts w:ascii="Comic Sans MS" w:hAnsi="Comic Sans MS" w:cs="Arial"/>
          <w:sz w:val="28"/>
          <w:szCs w:val="28"/>
          <w:vertAlign w:val="subscript"/>
        </w:rPr>
        <w:t xml:space="preserve">This policy was adopted at a meeting of </w:t>
      </w:r>
      <w:r w:rsidR="00AB50C8" w:rsidRPr="00222AAC">
        <w:rPr>
          <w:rFonts w:ascii="Comic Sans MS" w:hAnsi="Comic Sans MS" w:cs="Arial"/>
          <w:sz w:val="28"/>
          <w:szCs w:val="28"/>
          <w:vertAlign w:val="subscript"/>
        </w:rPr>
        <w:t>Tarporley</w:t>
      </w:r>
      <w:r w:rsidRPr="00222AAC">
        <w:rPr>
          <w:rFonts w:ascii="Comic Sans MS" w:hAnsi="Comic Sans MS" w:cs="Arial"/>
          <w:sz w:val="28"/>
          <w:szCs w:val="28"/>
          <w:vertAlign w:val="subscript"/>
        </w:rPr>
        <w:t xml:space="preserve"> Pre-School</w:t>
      </w:r>
    </w:p>
    <w:p w14:paraId="50183647" w14:textId="3F5CC217" w:rsidR="000761E7" w:rsidRPr="00222AAC" w:rsidRDefault="000761E7" w:rsidP="007538A0">
      <w:pPr>
        <w:rPr>
          <w:rFonts w:ascii="Comic Sans MS" w:hAnsi="Comic Sans MS" w:cs="Arial"/>
          <w:sz w:val="28"/>
          <w:szCs w:val="28"/>
          <w:vertAlign w:val="subscript"/>
        </w:rPr>
      </w:pPr>
      <w:r w:rsidRPr="00222AAC">
        <w:rPr>
          <w:rFonts w:ascii="Comic Sans MS" w:hAnsi="Comic Sans MS" w:cs="Arial"/>
          <w:sz w:val="28"/>
          <w:szCs w:val="28"/>
          <w:vertAlign w:val="subscript"/>
        </w:rPr>
        <w:t>Held</w:t>
      </w:r>
      <w:r w:rsidR="00D1792E">
        <w:rPr>
          <w:rFonts w:ascii="Comic Sans MS" w:hAnsi="Comic Sans MS" w:cs="Arial"/>
          <w:sz w:val="28"/>
          <w:szCs w:val="28"/>
          <w:vertAlign w:val="subscript"/>
        </w:rPr>
        <w:t>:</w:t>
      </w:r>
      <w:r w:rsidRPr="00222AAC">
        <w:rPr>
          <w:rFonts w:ascii="Comic Sans MS" w:hAnsi="Comic Sans MS" w:cs="Arial"/>
          <w:sz w:val="28"/>
          <w:szCs w:val="28"/>
          <w:vertAlign w:val="subscript"/>
        </w:rPr>
        <w:t xml:space="preserve"> </w:t>
      </w:r>
      <w:r w:rsidR="00D1792E">
        <w:rPr>
          <w:rFonts w:ascii="Comic Sans MS" w:hAnsi="Comic Sans MS" w:cs="Arial"/>
          <w:sz w:val="28"/>
          <w:szCs w:val="28"/>
          <w:vertAlign w:val="subscript"/>
        </w:rPr>
        <w:t xml:space="preserve"> NOVMEBER 2026</w:t>
      </w:r>
    </w:p>
    <w:p w14:paraId="4BE72E97" w14:textId="661C3E89" w:rsidR="000761E7" w:rsidRPr="00222AAC" w:rsidRDefault="000761E7" w:rsidP="007538A0">
      <w:pPr>
        <w:rPr>
          <w:rFonts w:ascii="Comic Sans MS" w:hAnsi="Comic Sans MS" w:cs="Arial"/>
          <w:sz w:val="28"/>
          <w:szCs w:val="28"/>
          <w:vertAlign w:val="subscript"/>
        </w:rPr>
      </w:pPr>
      <w:r w:rsidRPr="00D1792E">
        <w:rPr>
          <w:rFonts w:ascii="Comic Sans MS" w:hAnsi="Comic Sans MS" w:cs="Arial"/>
          <w:b/>
          <w:bCs/>
          <w:sz w:val="28"/>
          <w:szCs w:val="28"/>
          <w:vertAlign w:val="subscript"/>
        </w:rPr>
        <w:t>Signed on behalf of the   Management Committee</w:t>
      </w:r>
      <w:r w:rsidR="00D1792E" w:rsidRPr="00D1792E">
        <w:rPr>
          <w:rFonts w:ascii="Comic Sans MS" w:hAnsi="Comic Sans MS" w:cs="Arial"/>
          <w:b/>
          <w:bCs/>
          <w:sz w:val="28"/>
          <w:szCs w:val="28"/>
          <w:vertAlign w:val="subscript"/>
        </w:rPr>
        <w:t>:</w:t>
      </w:r>
      <w:r w:rsidRPr="00222AAC">
        <w:rPr>
          <w:rFonts w:ascii="Comic Sans MS" w:hAnsi="Comic Sans MS" w:cs="Arial"/>
          <w:sz w:val="28"/>
          <w:szCs w:val="28"/>
          <w:vertAlign w:val="subscript"/>
        </w:rPr>
        <w:t xml:space="preserve">  </w:t>
      </w:r>
      <w:r w:rsidR="00CA5033" w:rsidRPr="00222AAC">
        <w:rPr>
          <w:rFonts w:ascii="Comic Sans MS" w:hAnsi="Comic Sans MS" w:cs="Arial"/>
          <w:sz w:val="28"/>
          <w:szCs w:val="28"/>
          <w:vertAlign w:val="subscript"/>
        </w:rPr>
        <w:t xml:space="preserve"> </w:t>
      </w:r>
      <w:r w:rsidR="00F37B97">
        <w:rPr>
          <w:rFonts w:ascii="Comic Sans MS" w:hAnsi="Comic Sans MS" w:cs="Arial"/>
          <w:sz w:val="28"/>
          <w:szCs w:val="28"/>
          <w:vertAlign w:val="subscript"/>
        </w:rPr>
        <w:t>Vickie Riekert</w:t>
      </w:r>
    </w:p>
    <w:p w14:paraId="51247F68" w14:textId="6497F398" w:rsidR="000761E7" w:rsidRPr="00222AAC" w:rsidRDefault="000761E7" w:rsidP="007538A0">
      <w:pPr>
        <w:rPr>
          <w:rFonts w:ascii="Comic Sans MS" w:hAnsi="Comic Sans MS" w:cs="Arial"/>
          <w:sz w:val="28"/>
          <w:szCs w:val="28"/>
          <w:vertAlign w:val="subscript"/>
        </w:rPr>
      </w:pPr>
      <w:r w:rsidRPr="00D1792E">
        <w:rPr>
          <w:rFonts w:ascii="Comic Sans MS" w:hAnsi="Comic Sans MS" w:cs="Arial"/>
          <w:b/>
          <w:bCs/>
          <w:sz w:val="28"/>
          <w:szCs w:val="28"/>
          <w:vertAlign w:val="subscript"/>
        </w:rPr>
        <w:t xml:space="preserve">Name of </w:t>
      </w:r>
      <w:r w:rsidR="003E79C0" w:rsidRPr="00D1792E">
        <w:rPr>
          <w:rFonts w:ascii="Comic Sans MS" w:hAnsi="Comic Sans MS" w:cs="Arial"/>
          <w:b/>
          <w:bCs/>
          <w:sz w:val="28"/>
          <w:szCs w:val="28"/>
          <w:vertAlign w:val="subscript"/>
        </w:rPr>
        <w:t>signatory</w:t>
      </w:r>
      <w:r w:rsidR="00D1792E" w:rsidRPr="00D1792E">
        <w:rPr>
          <w:rFonts w:ascii="Comic Sans MS" w:hAnsi="Comic Sans MS" w:cs="Arial"/>
          <w:b/>
          <w:bCs/>
          <w:sz w:val="28"/>
          <w:szCs w:val="28"/>
          <w:vertAlign w:val="subscript"/>
        </w:rPr>
        <w:t>:</w:t>
      </w:r>
      <w:r w:rsidR="003E79C0" w:rsidRPr="00222AAC">
        <w:rPr>
          <w:rFonts w:ascii="Comic Sans MS" w:hAnsi="Comic Sans MS" w:cs="Arial"/>
          <w:sz w:val="28"/>
          <w:szCs w:val="28"/>
          <w:vertAlign w:val="subscript"/>
        </w:rPr>
        <w:t xml:space="preserve"> </w:t>
      </w:r>
      <w:r w:rsidR="00144E6C" w:rsidRPr="00222AAC">
        <w:rPr>
          <w:rFonts w:ascii="Comic Sans MS" w:hAnsi="Comic Sans MS" w:cs="Arial"/>
          <w:sz w:val="28"/>
          <w:szCs w:val="28"/>
          <w:vertAlign w:val="subscript"/>
        </w:rPr>
        <w:t xml:space="preserve"> Vickie Riekert</w:t>
      </w:r>
    </w:p>
    <w:p w14:paraId="00389938" w14:textId="346908A7" w:rsidR="000761E7" w:rsidRPr="00222AAC" w:rsidRDefault="000761E7" w:rsidP="000761E7">
      <w:pPr>
        <w:rPr>
          <w:rFonts w:ascii="Comic Sans MS" w:hAnsi="Comic Sans MS" w:cs="Arial"/>
          <w:sz w:val="28"/>
          <w:szCs w:val="28"/>
          <w:vertAlign w:val="subscript"/>
        </w:rPr>
      </w:pPr>
      <w:r w:rsidRPr="00D1792E">
        <w:rPr>
          <w:rFonts w:ascii="Comic Sans MS" w:hAnsi="Comic Sans MS" w:cs="Arial"/>
          <w:b/>
          <w:bCs/>
          <w:sz w:val="28"/>
          <w:szCs w:val="28"/>
          <w:vertAlign w:val="subscript"/>
        </w:rPr>
        <w:t xml:space="preserve">Role of </w:t>
      </w:r>
      <w:r w:rsidR="003E79C0" w:rsidRPr="00D1792E">
        <w:rPr>
          <w:rFonts w:ascii="Comic Sans MS" w:hAnsi="Comic Sans MS" w:cs="Arial"/>
          <w:b/>
          <w:bCs/>
          <w:sz w:val="28"/>
          <w:szCs w:val="28"/>
          <w:vertAlign w:val="subscript"/>
        </w:rPr>
        <w:t>signatory</w:t>
      </w:r>
      <w:r w:rsidR="00D1792E" w:rsidRPr="00D1792E">
        <w:rPr>
          <w:rFonts w:ascii="Comic Sans MS" w:hAnsi="Comic Sans MS" w:cs="Arial"/>
          <w:b/>
          <w:bCs/>
          <w:sz w:val="28"/>
          <w:szCs w:val="28"/>
          <w:vertAlign w:val="subscript"/>
        </w:rPr>
        <w:t>:</w:t>
      </w:r>
      <w:r w:rsidR="003E79C0" w:rsidRPr="00222AAC">
        <w:rPr>
          <w:rFonts w:ascii="Comic Sans MS" w:hAnsi="Comic Sans MS" w:cs="Arial"/>
          <w:sz w:val="28"/>
          <w:szCs w:val="28"/>
          <w:vertAlign w:val="subscript"/>
        </w:rPr>
        <w:t xml:space="preserve"> Chairperson</w:t>
      </w:r>
    </w:p>
    <w:p w14:paraId="165AA40E" w14:textId="77777777" w:rsidR="00144E6C" w:rsidRPr="00222AAC" w:rsidRDefault="00144E6C" w:rsidP="000761E7">
      <w:pPr>
        <w:rPr>
          <w:rFonts w:ascii="Comic Sans MS" w:hAnsi="Comic Sans MS" w:cs="Arial"/>
          <w:sz w:val="28"/>
          <w:szCs w:val="28"/>
          <w:vertAlign w:val="subscript"/>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775"/>
        <w:gridCol w:w="2693"/>
      </w:tblGrid>
      <w:tr w:rsidR="00144E6C" w:rsidRPr="00222AAC" w14:paraId="4C3244B8" w14:textId="77777777" w:rsidTr="00D1792E">
        <w:tc>
          <w:tcPr>
            <w:tcW w:w="1812" w:type="dxa"/>
          </w:tcPr>
          <w:p w14:paraId="2E547518"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REVIEW DATE</w:t>
            </w:r>
          </w:p>
        </w:tc>
        <w:tc>
          <w:tcPr>
            <w:tcW w:w="3205" w:type="dxa"/>
          </w:tcPr>
          <w:p w14:paraId="791CF0EA"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SIGNED BY MANAGEMENT COMMITTEE</w:t>
            </w:r>
          </w:p>
        </w:tc>
        <w:tc>
          <w:tcPr>
            <w:tcW w:w="2775" w:type="dxa"/>
          </w:tcPr>
          <w:p w14:paraId="66533332"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NAME OF SIGNATORY</w:t>
            </w:r>
          </w:p>
        </w:tc>
        <w:tc>
          <w:tcPr>
            <w:tcW w:w="2693" w:type="dxa"/>
          </w:tcPr>
          <w:p w14:paraId="20DFFE7A"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ROLE OF SIGNATORY</w:t>
            </w:r>
          </w:p>
        </w:tc>
      </w:tr>
      <w:tr w:rsidR="00144E6C" w:rsidRPr="00222AAC" w14:paraId="5C70E037" w14:textId="77777777" w:rsidTr="00D1792E">
        <w:tc>
          <w:tcPr>
            <w:tcW w:w="1812" w:type="dxa"/>
          </w:tcPr>
          <w:p w14:paraId="3F831BBD" w14:textId="77777777" w:rsidR="00144E6C" w:rsidRPr="00222AAC" w:rsidRDefault="00144E6C" w:rsidP="0077500B">
            <w:pPr>
              <w:rPr>
                <w:rFonts w:ascii="Comic Sans MS" w:hAnsi="Comic Sans MS"/>
                <w:sz w:val="28"/>
                <w:szCs w:val="28"/>
                <w:vertAlign w:val="subscript"/>
              </w:rPr>
            </w:pPr>
          </w:p>
        </w:tc>
        <w:tc>
          <w:tcPr>
            <w:tcW w:w="3205" w:type="dxa"/>
          </w:tcPr>
          <w:p w14:paraId="23CBF3C9" w14:textId="77777777" w:rsidR="00144E6C" w:rsidRPr="00222AAC" w:rsidRDefault="00144E6C" w:rsidP="0077500B">
            <w:pPr>
              <w:rPr>
                <w:rFonts w:ascii="Comic Sans MS" w:hAnsi="Comic Sans MS"/>
                <w:sz w:val="28"/>
                <w:szCs w:val="28"/>
                <w:vertAlign w:val="subscript"/>
              </w:rPr>
            </w:pPr>
          </w:p>
        </w:tc>
        <w:tc>
          <w:tcPr>
            <w:tcW w:w="2775" w:type="dxa"/>
          </w:tcPr>
          <w:p w14:paraId="62541C7E" w14:textId="77777777" w:rsidR="00144E6C" w:rsidRPr="00222AAC" w:rsidRDefault="00144E6C" w:rsidP="0077500B">
            <w:pPr>
              <w:rPr>
                <w:rFonts w:ascii="Comic Sans MS" w:hAnsi="Comic Sans MS"/>
                <w:sz w:val="28"/>
                <w:szCs w:val="28"/>
                <w:vertAlign w:val="subscript"/>
              </w:rPr>
            </w:pPr>
          </w:p>
        </w:tc>
        <w:tc>
          <w:tcPr>
            <w:tcW w:w="2693" w:type="dxa"/>
          </w:tcPr>
          <w:p w14:paraId="4FD5E9A3" w14:textId="77777777" w:rsidR="00144E6C" w:rsidRPr="00222AAC" w:rsidRDefault="00144E6C" w:rsidP="0077500B">
            <w:pPr>
              <w:rPr>
                <w:rFonts w:ascii="Comic Sans MS" w:hAnsi="Comic Sans MS"/>
                <w:sz w:val="28"/>
                <w:szCs w:val="28"/>
                <w:vertAlign w:val="subscript"/>
              </w:rPr>
            </w:pPr>
          </w:p>
        </w:tc>
      </w:tr>
      <w:tr w:rsidR="00144E6C" w:rsidRPr="00222AAC" w14:paraId="1DEDE4A4" w14:textId="77777777" w:rsidTr="00D1792E">
        <w:tc>
          <w:tcPr>
            <w:tcW w:w="1812" w:type="dxa"/>
          </w:tcPr>
          <w:p w14:paraId="71567B30" w14:textId="77777777" w:rsidR="00144E6C" w:rsidRPr="00222AAC" w:rsidRDefault="00144E6C" w:rsidP="0077500B">
            <w:pPr>
              <w:rPr>
                <w:rFonts w:ascii="Comic Sans MS" w:hAnsi="Comic Sans MS"/>
                <w:sz w:val="28"/>
                <w:szCs w:val="28"/>
                <w:vertAlign w:val="subscript"/>
              </w:rPr>
            </w:pPr>
          </w:p>
        </w:tc>
        <w:tc>
          <w:tcPr>
            <w:tcW w:w="3205" w:type="dxa"/>
          </w:tcPr>
          <w:p w14:paraId="1DC0DF25" w14:textId="77777777" w:rsidR="00144E6C" w:rsidRPr="00222AAC" w:rsidRDefault="00144E6C" w:rsidP="0077500B">
            <w:pPr>
              <w:rPr>
                <w:rFonts w:ascii="Comic Sans MS" w:hAnsi="Comic Sans MS"/>
                <w:sz w:val="28"/>
                <w:szCs w:val="28"/>
                <w:vertAlign w:val="subscript"/>
              </w:rPr>
            </w:pPr>
          </w:p>
        </w:tc>
        <w:tc>
          <w:tcPr>
            <w:tcW w:w="2775" w:type="dxa"/>
          </w:tcPr>
          <w:p w14:paraId="0B3D47EA" w14:textId="77777777" w:rsidR="00144E6C" w:rsidRPr="00222AAC" w:rsidRDefault="00144E6C" w:rsidP="0077500B">
            <w:pPr>
              <w:rPr>
                <w:rFonts w:ascii="Comic Sans MS" w:hAnsi="Comic Sans MS"/>
                <w:sz w:val="28"/>
                <w:szCs w:val="28"/>
                <w:vertAlign w:val="subscript"/>
              </w:rPr>
            </w:pPr>
          </w:p>
        </w:tc>
        <w:tc>
          <w:tcPr>
            <w:tcW w:w="2693" w:type="dxa"/>
          </w:tcPr>
          <w:p w14:paraId="48FC9BB2" w14:textId="77777777" w:rsidR="00144E6C" w:rsidRPr="00222AAC" w:rsidRDefault="00144E6C" w:rsidP="0077500B">
            <w:pPr>
              <w:rPr>
                <w:rFonts w:ascii="Comic Sans MS" w:hAnsi="Comic Sans MS"/>
                <w:sz w:val="28"/>
                <w:szCs w:val="28"/>
                <w:vertAlign w:val="subscript"/>
              </w:rPr>
            </w:pPr>
          </w:p>
        </w:tc>
      </w:tr>
      <w:tr w:rsidR="00144E6C" w:rsidRPr="00222AAC" w14:paraId="3AB42488" w14:textId="77777777" w:rsidTr="00D1792E">
        <w:tc>
          <w:tcPr>
            <w:tcW w:w="1812" w:type="dxa"/>
          </w:tcPr>
          <w:p w14:paraId="4A692D69" w14:textId="77777777" w:rsidR="00144E6C" w:rsidRPr="00222AAC" w:rsidRDefault="00144E6C" w:rsidP="0077500B">
            <w:pPr>
              <w:rPr>
                <w:rFonts w:ascii="Comic Sans MS" w:hAnsi="Comic Sans MS"/>
                <w:sz w:val="28"/>
                <w:szCs w:val="28"/>
                <w:vertAlign w:val="subscript"/>
              </w:rPr>
            </w:pPr>
          </w:p>
        </w:tc>
        <w:tc>
          <w:tcPr>
            <w:tcW w:w="3205" w:type="dxa"/>
          </w:tcPr>
          <w:p w14:paraId="3FFFFA13" w14:textId="77777777" w:rsidR="00144E6C" w:rsidRPr="00222AAC" w:rsidRDefault="00144E6C" w:rsidP="0077500B">
            <w:pPr>
              <w:rPr>
                <w:rFonts w:ascii="Comic Sans MS" w:hAnsi="Comic Sans MS"/>
                <w:sz w:val="28"/>
                <w:szCs w:val="28"/>
                <w:vertAlign w:val="subscript"/>
              </w:rPr>
            </w:pPr>
          </w:p>
        </w:tc>
        <w:tc>
          <w:tcPr>
            <w:tcW w:w="2775" w:type="dxa"/>
          </w:tcPr>
          <w:p w14:paraId="5A297814" w14:textId="77777777" w:rsidR="00144E6C" w:rsidRPr="00222AAC" w:rsidRDefault="00144E6C" w:rsidP="0077500B">
            <w:pPr>
              <w:rPr>
                <w:rFonts w:ascii="Comic Sans MS" w:hAnsi="Comic Sans MS"/>
                <w:sz w:val="28"/>
                <w:szCs w:val="28"/>
                <w:vertAlign w:val="subscript"/>
              </w:rPr>
            </w:pPr>
          </w:p>
        </w:tc>
        <w:tc>
          <w:tcPr>
            <w:tcW w:w="2693" w:type="dxa"/>
          </w:tcPr>
          <w:p w14:paraId="03F0748E" w14:textId="77777777" w:rsidR="00144E6C" w:rsidRPr="00222AAC" w:rsidRDefault="00144E6C" w:rsidP="0077500B">
            <w:pPr>
              <w:rPr>
                <w:rFonts w:ascii="Comic Sans MS" w:hAnsi="Comic Sans MS"/>
                <w:sz w:val="28"/>
                <w:szCs w:val="28"/>
                <w:vertAlign w:val="subscript"/>
              </w:rPr>
            </w:pPr>
          </w:p>
        </w:tc>
      </w:tr>
      <w:tr w:rsidR="00144E6C" w:rsidRPr="00222AAC" w14:paraId="4EF58AFD" w14:textId="77777777" w:rsidTr="00D1792E">
        <w:tc>
          <w:tcPr>
            <w:tcW w:w="1812" w:type="dxa"/>
          </w:tcPr>
          <w:p w14:paraId="2BEA510C" w14:textId="77777777" w:rsidR="00144E6C" w:rsidRPr="00222AAC" w:rsidRDefault="00144E6C" w:rsidP="0077500B">
            <w:pPr>
              <w:rPr>
                <w:rFonts w:ascii="Comic Sans MS" w:hAnsi="Comic Sans MS"/>
                <w:sz w:val="28"/>
                <w:szCs w:val="28"/>
                <w:vertAlign w:val="subscript"/>
              </w:rPr>
            </w:pPr>
          </w:p>
        </w:tc>
        <w:tc>
          <w:tcPr>
            <w:tcW w:w="3205" w:type="dxa"/>
          </w:tcPr>
          <w:p w14:paraId="5733F274" w14:textId="77777777" w:rsidR="00144E6C" w:rsidRPr="00222AAC" w:rsidRDefault="00144E6C" w:rsidP="0077500B">
            <w:pPr>
              <w:rPr>
                <w:rFonts w:ascii="Comic Sans MS" w:hAnsi="Comic Sans MS"/>
                <w:sz w:val="28"/>
                <w:szCs w:val="28"/>
                <w:vertAlign w:val="subscript"/>
              </w:rPr>
            </w:pPr>
          </w:p>
        </w:tc>
        <w:tc>
          <w:tcPr>
            <w:tcW w:w="2775" w:type="dxa"/>
          </w:tcPr>
          <w:p w14:paraId="7EE935B6" w14:textId="77777777" w:rsidR="00144E6C" w:rsidRPr="00222AAC" w:rsidRDefault="00144E6C" w:rsidP="0077500B">
            <w:pPr>
              <w:rPr>
                <w:rFonts w:ascii="Comic Sans MS" w:hAnsi="Comic Sans MS"/>
                <w:sz w:val="28"/>
                <w:szCs w:val="28"/>
                <w:vertAlign w:val="subscript"/>
              </w:rPr>
            </w:pPr>
          </w:p>
        </w:tc>
        <w:tc>
          <w:tcPr>
            <w:tcW w:w="2693" w:type="dxa"/>
          </w:tcPr>
          <w:p w14:paraId="53BE84B2" w14:textId="77777777" w:rsidR="00144E6C" w:rsidRPr="00222AAC" w:rsidRDefault="00144E6C" w:rsidP="0077500B">
            <w:pPr>
              <w:rPr>
                <w:rFonts w:ascii="Comic Sans MS" w:hAnsi="Comic Sans MS"/>
                <w:sz w:val="28"/>
                <w:szCs w:val="28"/>
                <w:vertAlign w:val="subscript"/>
              </w:rPr>
            </w:pPr>
          </w:p>
        </w:tc>
      </w:tr>
      <w:bookmarkEnd w:id="1"/>
    </w:tbl>
    <w:p w14:paraId="423DBFBA" w14:textId="77777777" w:rsidR="001C3082" w:rsidRPr="00222AAC" w:rsidRDefault="001C3082">
      <w:pPr>
        <w:spacing w:line="360" w:lineRule="auto"/>
        <w:rPr>
          <w:rFonts w:ascii="Comic Sans MS" w:hAnsi="Comic Sans MS" w:cs="Arial"/>
          <w:sz w:val="28"/>
          <w:szCs w:val="28"/>
          <w:vertAlign w:val="subscript"/>
        </w:rPr>
      </w:pPr>
    </w:p>
    <w:sectPr w:rsidR="001C3082" w:rsidRPr="00222AAC" w:rsidSect="006955DE">
      <w:footerReference w:type="default" r:id="rId11"/>
      <w:pgSz w:w="11906" w:h="16838"/>
      <w:pgMar w:top="720" w:right="720" w:bottom="720" w:left="72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6B203" w14:textId="77777777" w:rsidR="00092C17" w:rsidRDefault="00092C17" w:rsidP="00C818C9">
      <w:r>
        <w:separator/>
      </w:r>
    </w:p>
  </w:endnote>
  <w:endnote w:type="continuationSeparator" w:id="0">
    <w:p w14:paraId="175C61E5" w14:textId="77777777" w:rsidR="00092C17" w:rsidRDefault="00092C17" w:rsidP="00C81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05605"/>
      <w:docPartObj>
        <w:docPartGallery w:val="Page Numbers (Bottom of Page)"/>
        <w:docPartUnique/>
      </w:docPartObj>
    </w:sdtPr>
    <w:sdtEndPr/>
    <w:sdtContent>
      <w:p w14:paraId="58212CF3" w14:textId="5C1F0B04" w:rsidR="00AB50C8" w:rsidRPr="00AB50C8" w:rsidRDefault="00AB50C8" w:rsidP="003B496F">
        <w:pPr>
          <w:pStyle w:val="Footer"/>
          <w:rPr>
            <w:rFonts w:ascii="Comic Sans MS" w:hAnsi="Comic Sans MS"/>
            <w:sz w:val="20"/>
          </w:rPr>
        </w:pPr>
        <w:r w:rsidRPr="00AB50C8">
          <w:rPr>
            <w:rFonts w:ascii="Comic Sans MS" w:hAnsi="Comic Sans MS"/>
            <w:sz w:val="20"/>
          </w:rPr>
          <w:t>Registered Charity: Tarporley Pre-School</w:t>
        </w:r>
        <w:r w:rsidR="003B496F">
          <w:rPr>
            <w:rFonts w:ascii="Comic Sans MS" w:hAnsi="Comic Sans MS"/>
            <w:sz w:val="20"/>
          </w:rPr>
          <w:t xml:space="preserve">                                                                       </w:t>
        </w:r>
        <w:r w:rsidRPr="00AB50C8">
          <w:rPr>
            <w:rFonts w:ascii="Comic Sans MS" w:hAnsi="Comic Sans MS"/>
            <w:sz w:val="20"/>
          </w:rPr>
          <w:t>Registered No: 1175784</w:t>
        </w:r>
      </w:p>
      <w:p w14:paraId="0BC65639" w14:textId="77777777" w:rsidR="00C818C9" w:rsidRDefault="00AB50C8" w:rsidP="00AB50C8">
        <w:pPr>
          <w:pStyle w:val="Footer"/>
          <w:jc w:val="center"/>
        </w:pPr>
        <w:proofErr w:type="spellStart"/>
        <w:r w:rsidRPr="00AB50C8">
          <w:rPr>
            <w:rFonts w:ascii="Comic Sans MS" w:hAnsi="Comic Sans MS"/>
            <w:sz w:val="20"/>
          </w:rPr>
          <w:t>EYNo</w:t>
        </w:r>
        <w:proofErr w:type="spellEnd"/>
        <w:r w:rsidRPr="00AB50C8">
          <w:rPr>
            <w:rFonts w:ascii="Comic Sans MS" w:hAnsi="Comic Sans MS"/>
            <w:sz w:val="20"/>
          </w:rPr>
          <w:t xml:space="preserve"> (Ofsted): 55835</w:t>
        </w:r>
        <w:r w:rsidR="008F350F">
          <w:rPr>
            <w:rFonts w:ascii="Comic Sans MS" w:hAnsi="Comic Sans MS"/>
            <w:sz w:val="20"/>
          </w:rPr>
          <w:t>9</w:t>
        </w:r>
      </w:p>
    </w:sdtContent>
  </w:sdt>
  <w:p w14:paraId="52E68A6B" w14:textId="77777777" w:rsidR="00C818C9" w:rsidRDefault="00C8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0A1A3" w14:textId="77777777" w:rsidR="00092C17" w:rsidRDefault="00092C17" w:rsidP="00C818C9">
      <w:r>
        <w:separator/>
      </w:r>
    </w:p>
  </w:footnote>
  <w:footnote w:type="continuationSeparator" w:id="0">
    <w:p w14:paraId="417F506B" w14:textId="77777777" w:rsidR="00092C17" w:rsidRDefault="00092C17" w:rsidP="00C818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2EE1"/>
    <w:multiLevelType w:val="multilevel"/>
    <w:tmpl w:val="3AF4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E430F"/>
    <w:multiLevelType w:val="multilevel"/>
    <w:tmpl w:val="96F26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54000"/>
    <w:multiLevelType w:val="multilevel"/>
    <w:tmpl w:val="F61AE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5C124D"/>
    <w:multiLevelType w:val="multilevel"/>
    <w:tmpl w:val="A2786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734674"/>
    <w:multiLevelType w:val="multilevel"/>
    <w:tmpl w:val="3E66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9F24D2"/>
    <w:multiLevelType w:val="multilevel"/>
    <w:tmpl w:val="A096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474472"/>
    <w:multiLevelType w:val="multilevel"/>
    <w:tmpl w:val="01961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C84E0E"/>
    <w:multiLevelType w:val="multilevel"/>
    <w:tmpl w:val="8702C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9E2531"/>
    <w:multiLevelType w:val="multilevel"/>
    <w:tmpl w:val="16B44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81317E"/>
    <w:multiLevelType w:val="multilevel"/>
    <w:tmpl w:val="DDACA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543231"/>
    <w:multiLevelType w:val="multilevel"/>
    <w:tmpl w:val="6FCA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991B19"/>
    <w:multiLevelType w:val="multilevel"/>
    <w:tmpl w:val="AD005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D232C7"/>
    <w:multiLevelType w:val="multilevel"/>
    <w:tmpl w:val="643CC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533E21"/>
    <w:multiLevelType w:val="multilevel"/>
    <w:tmpl w:val="556E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EE3FD2"/>
    <w:multiLevelType w:val="multilevel"/>
    <w:tmpl w:val="5CF81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7072AE"/>
    <w:multiLevelType w:val="multilevel"/>
    <w:tmpl w:val="A0266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993C61"/>
    <w:multiLevelType w:val="multilevel"/>
    <w:tmpl w:val="3304A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5219B0"/>
    <w:multiLevelType w:val="multilevel"/>
    <w:tmpl w:val="57E8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2171820">
    <w:abstractNumId w:val="0"/>
  </w:num>
  <w:num w:numId="2" w16cid:durableId="782382688">
    <w:abstractNumId w:val="2"/>
  </w:num>
  <w:num w:numId="3" w16cid:durableId="1864200572">
    <w:abstractNumId w:val="9"/>
  </w:num>
  <w:num w:numId="4" w16cid:durableId="218515922">
    <w:abstractNumId w:val="16"/>
  </w:num>
  <w:num w:numId="5" w16cid:durableId="636642960">
    <w:abstractNumId w:val="8"/>
  </w:num>
  <w:num w:numId="6" w16cid:durableId="129445841">
    <w:abstractNumId w:val="17"/>
  </w:num>
  <w:num w:numId="7" w16cid:durableId="1143890879">
    <w:abstractNumId w:val="6"/>
  </w:num>
  <w:num w:numId="8" w16cid:durableId="1635676019">
    <w:abstractNumId w:val="11"/>
  </w:num>
  <w:num w:numId="9" w16cid:durableId="235432591">
    <w:abstractNumId w:val="13"/>
  </w:num>
  <w:num w:numId="10" w16cid:durableId="82730767">
    <w:abstractNumId w:val="7"/>
  </w:num>
  <w:num w:numId="11" w16cid:durableId="980309430">
    <w:abstractNumId w:val="4"/>
  </w:num>
  <w:num w:numId="12" w16cid:durableId="677850908">
    <w:abstractNumId w:val="14"/>
  </w:num>
  <w:num w:numId="13" w16cid:durableId="1059552037">
    <w:abstractNumId w:val="15"/>
  </w:num>
  <w:num w:numId="14" w16cid:durableId="1238324572">
    <w:abstractNumId w:val="1"/>
  </w:num>
  <w:num w:numId="15" w16cid:durableId="1883789569">
    <w:abstractNumId w:val="3"/>
  </w:num>
  <w:num w:numId="16" w16cid:durableId="341205439">
    <w:abstractNumId w:val="10"/>
  </w:num>
  <w:num w:numId="17" w16cid:durableId="1853521910">
    <w:abstractNumId w:val="5"/>
  </w:num>
  <w:num w:numId="18" w16cid:durableId="1920678224">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295"/>
    <w:rsid w:val="00013BEA"/>
    <w:rsid w:val="00036596"/>
    <w:rsid w:val="00073348"/>
    <w:rsid w:val="000761E7"/>
    <w:rsid w:val="00092C17"/>
    <w:rsid w:val="000D15AC"/>
    <w:rsid w:val="00123D5A"/>
    <w:rsid w:val="00133762"/>
    <w:rsid w:val="00144E6C"/>
    <w:rsid w:val="00183CD2"/>
    <w:rsid w:val="0019048D"/>
    <w:rsid w:val="001C3082"/>
    <w:rsid w:val="001D16F5"/>
    <w:rsid w:val="00222AAC"/>
    <w:rsid w:val="00254EA0"/>
    <w:rsid w:val="002820E8"/>
    <w:rsid w:val="002854DF"/>
    <w:rsid w:val="0029179F"/>
    <w:rsid w:val="002D340A"/>
    <w:rsid w:val="002E6C61"/>
    <w:rsid w:val="0031217E"/>
    <w:rsid w:val="0035024D"/>
    <w:rsid w:val="00373B2A"/>
    <w:rsid w:val="003B17F6"/>
    <w:rsid w:val="003B2953"/>
    <w:rsid w:val="003B496F"/>
    <w:rsid w:val="003E2B47"/>
    <w:rsid w:val="003E3551"/>
    <w:rsid w:val="003E79C0"/>
    <w:rsid w:val="00427C5F"/>
    <w:rsid w:val="00473314"/>
    <w:rsid w:val="0048252C"/>
    <w:rsid w:val="004A33F8"/>
    <w:rsid w:val="004B01D2"/>
    <w:rsid w:val="004E0267"/>
    <w:rsid w:val="004F3D33"/>
    <w:rsid w:val="005075F5"/>
    <w:rsid w:val="00513119"/>
    <w:rsid w:val="00544B76"/>
    <w:rsid w:val="00582FEC"/>
    <w:rsid w:val="005974E4"/>
    <w:rsid w:val="005B3358"/>
    <w:rsid w:val="005B4AC4"/>
    <w:rsid w:val="005E3160"/>
    <w:rsid w:val="005E4284"/>
    <w:rsid w:val="005E72CE"/>
    <w:rsid w:val="006149AB"/>
    <w:rsid w:val="00633BEB"/>
    <w:rsid w:val="006955DE"/>
    <w:rsid w:val="00697AC4"/>
    <w:rsid w:val="006C6012"/>
    <w:rsid w:val="006C7E40"/>
    <w:rsid w:val="006E26EE"/>
    <w:rsid w:val="00703FDD"/>
    <w:rsid w:val="00736DEB"/>
    <w:rsid w:val="007429B4"/>
    <w:rsid w:val="007538A0"/>
    <w:rsid w:val="00761F0D"/>
    <w:rsid w:val="007F4B18"/>
    <w:rsid w:val="008845AC"/>
    <w:rsid w:val="00885BFA"/>
    <w:rsid w:val="00886A15"/>
    <w:rsid w:val="00887F99"/>
    <w:rsid w:val="008E4E13"/>
    <w:rsid w:val="008F350F"/>
    <w:rsid w:val="008F3AA2"/>
    <w:rsid w:val="00933295"/>
    <w:rsid w:val="00995B44"/>
    <w:rsid w:val="00996254"/>
    <w:rsid w:val="009F32D3"/>
    <w:rsid w:val="00A64418"/>
    <w:rsid w:val="00A742F4"/>
    <w:rsid w:val="00AB50C8"/>
    <w:rsid w:val="00B10FA5"/>
    <w:rsid w:val="00B32F3E"/>
    <w:rsid w:val="00B36AD1"/>
    <w:rsid w:val="00B651EC"/>
    <w:rsid w:val="00B66452"/>
    <w:rsid w:val="00B67B3B"/>
    <w:rsid w:val="00B77F1E"/>
    <w:rsid w:val="00BD12F8"/>
    <w:rsid w:val="00BD6033"/>
    <w:rsid w:val="00BD64BE"/>
    <w:rsid w:val="00C3103B"/>
    <w:rsid w:val="00C32726"/>
    <w:rsid w:val="00C818C9"/>
    <w:rsid w:val="00C83175"/>
    <w:rsid w:val="00CA5033"/>
    <w:rsid w:val="00D05D61"/>
    <w:rsid w:val="00D153AA"/>
    <w:rsid w:val="00D1792E"/>
    <w:rsid w:val="00D252A8"/>
    <w:rsid w:val="00D33CFC"/>
    <w:rsid w:val="00D8121A"/>
    <w:rsid w:val="00D91E00"/>
    <w:rsid w:val="00D93A25"/>
    <w:rsid w:val="00E639EE"/>
    <w:rsid w:val="00E86255"/>
    <w:rsid w:val="00E94424"/>
    <w:rsid w:val="00EB25AB"/>
    <w:rsid w:val="00EC6E3F"/>
    <w:rsid w:val="00EE7DDB"/>
    <w:rsid w:val="00EF1856"/>
    <w:rsid w:val="00F37B97"/>
    <w:rsid w:val="00F81F9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282A5"/>
  <w15:docId w15:val="{47A9EF82-601B-4E98-9E38-1E95AC4DE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29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60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C6012"/>
    <w:pPr>
      <w:ind w:left="720"/>
      <w:contextualSpacing/>
    </w:pPr>
  </w:style>
  <w:style w:type="character" w:styleId="Hyperlink">
    <w:name w:val="Hyperlink"/>
    <w:basedOn w:val="DefaultParagraphFont"/>
    <w:uiPriority w:val="99"/>
    <w:unhideWhenUsed/>
    <w:rsid w:val="00D91E00"/>
    <w:rPr>
      <w:color w:val="0000FF" w:themeColor="hyperlink"/>
      <w:u w:val="single"/>
    </w:rPr>
  </w:style>
  <w:style w:type="paragraph" w:styleId="Header">
    <w:name w:val="header"/>
    <w:basedOn w:val="Normal"/>
    <w:link w:val="HeaderChar"/>
    <w:uiPriority w:val="99"/>
    <w:unhideWhenUsed/>
    <w:rsid w:val="00C818C9"/>
    <w:pPr>
      <w:tabs>
        <w:tab w:val="center" w:pos="4513"/>
        <w:tab w:val="right" w:pos="9026"/>
      </w:tabs>
    </w:pPr>
  </w:style>
  <w:style w:type="character" w:customStyle="1" w:styleId="HeaderChar">
    <w:name w:val="Header Char"/>
    <w:basedOn w:val="DefaultParagraphFont"/>
    <w:link w:val="Header"/>
    <w:uiPriority w:val="99"/>
    <w:rsid w:val="00C818C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C818C9"/>
    <w:pPr>
      <w:tabs>
        <w:tab w:val="center" w:pos="4513"/>
        <w:tab w:val="right" w:pos="9026"/>
      </w:tabs>
    </w:pPr>
  </w:style>
  <w:style w:type="character" w:customStyle="1" w:styleId="FooterChar">
    <w:name w:val="Footer Char"/>
    <w:basedOn w:val="DefaultParagraphFont"/>
    <w:link w:val="Footer"/>
    <w:uiPriority w:val="99"/>
    <w:rsid w:val="00C818C9"/>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rsid w:val="00183CD2"/>
    <w:pPr>
      <w:spacing w:before="120" w:after="120"/>
    </w:pPr>
    <w:rPr>
      <w:rFonts w:ascii="Arial" w:hAnsi="Arial"/>
      <w:i/>
    </w:rPr>
  </w:style>
  <w:style w:type="character" w:customStyle="1" w:styleId="BodyTextChar">
    <w:name w:val="Body Text Char"/>
    <w:basedOn w:val="DefaultParagraphFont"/>
    <w:link w:val="BodyText"/>
    <w:uiPriority w:val="99"/>
    <w:semiHidden/>
    <w:rsid w:val="00183CD2"/>
    <w:rPr>
      <w:rFonts w:ascii="Arial" w:eastAsia="Times New Roman" w:hAnsi="Arial" w:cs="Times New Roman"/>
      <w:i/>
      <w:sz w:val="24"/>
      <w:szCs w:val="24"/>
      <w:lang w:eastAsia="en-GB"/>
    </w:rPr>
  </w:style>
  <w:style w:type="paragraph" w:styleId="NormalWeb">
    <w:name w:val="Normal (Web)"/>
    <w:basedOn w:val="Normal"/>
    <w:uiPriority w:val="99"/>
    <w:semiHidden/>
    <w:unhideWhenUsed/>
    <w:rsid w:val="00C3103B"/>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695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065887">
      <w:bodyDiv w:val="1"/>
      <w:marLeft w:val="0"/>
      <w:marRight w:val="0"/>
      <w:marTop w:val="0"/>
      <w:marBottom w:val="0"/>
      <w:divBdr>
        <w:top w:val="none" w:sz="0" w:space="0" w:color="auto"/>
        <w:left w:val="none" w:sz="0" w:space="0" w:color="auto"/>
        <w:bottom w:val="none" w:sz="0" w:space="0" w:color="auto"/>
        <w:right w:val="none" w:sz="0" w:space="0" w:color="auto"/>
      </w:divBdr>
    </w:div>
    <w:div w:id="1821969065">
      <w:bodyDiv w:val="1"/>
      <w:marLeft w:val="0"/>
      <w:marRight w:val="0"/>
      <w:marTop w:val="0"/>
      <w:marBottom w:val="0"/>
      <w:divBdr>
        <w:top w:val="none" w:sz="0" w:space="0" w:color="auto"/>
        <w:left w:val="none" w:sz="0" w:space="0" w:color="auto"/>
        <w:bottom w:val="none" w:sz="0" w:space="0" w:color="auto"/>
        <w:right w:val="none" w:sz="0" w:space="0" w:color="auto"/>
      </w:divBdr>
    </w:div>
    <w:div w:id="207003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rporleypre-school2@btconnect.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portal.eyalliance.org.uk/Shop" TargetMode="External"/><Relationship Id="rId4" Type="http://schemas.openxmlformats.org/officeDocument/2006/relationships/webSettings" Target="webSettings.xml"/><Relationship Id="rId9" Type="http://schemas.openxmlformats.org/officeDocument/2006/relationships/hyperlink" Target="http://www.gov.uk/government/publications/send-code-of-practice-0-to-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2864</Words>
  <Characters>16325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Cindy Roberts</cp:lastModifiedBy>
  <cp:revision>3</cp:revision>
  <cp:lastPrinted>2025-09-01T14:33:00Z</cp:lastPrinted>
  <dcterms:created xsi:type="dcterms:W3CDTF">2026-10-06T14:25:00Z</dcterms:created>
  <dcterms:modified xsi:type="dcterms:W3CDTF">2026-10-06T15:25:00Z</dcterms:modified>
</cp:coreProperties>
</file>