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57DD7765" w14:textId="77777777" w:rsidR="007B1FB4" w:rsidRPr="007B1FB4" w:rsidRDefault="007B1FB4" w:rsidP="007B1FB4">
      <w:pPr>
        <w:shd w:val="clear" w:color="auto" w:fill="FFFFFF"/>
        <w:textAlignment w:val="baseline"/>
        <w:rPr>
          <w:rFonts w:ascii="Comic Sans MS" w:hAnsi="Comic Sans MS" w:cs="Arial"/>
          <w:b/>
          <w:bCs/>
          <w:caps/>
          <w:color w:val="000000"/>
          <w:u w:val="single"/>
          <w:lang w:eastAsia="en-GB"/>
        </w:rPr>
      </w:pPr>
      <w:bookmarkStart w:id="2" w:name="x__Hlk77146521"/>
      <w:r w:rsidRPr="007B1FB4">
        <w:rPr>
          <w:rFonts w:ascii="Comic Sans MS" w:hAnsi="Comic Sans MS" w:cs="Arial"/>
          <w:color w:val="000000"/>
          <w:bdr w:val="none" w:sz="0" w:space="0" w:color="auto" w:frame="1"/>
          <w:lang w:eastAsia="en-GB"/>
        </w:rPr>
        <w:t xml:space="preserve">            </w:t>
      </w:r>
      <w:bookmarkEnd w:id="2"/>
      <w:r w:rsidRPr="007B1FB4">
        <w:rPr>
          <w:rFonts w:ascii="Comic Sans MS" w:hAnsi="Comic Sans MS" w:cs="Arial"/>
          <w:b/>
          <w:bCs/>
          <w:caps/>
          <w:color w:val="000000"/>
          <w:u w:val="single"/>
          <w:lang w:eastAsia="en-GB"/>
        </w:rPr>
        <w:t>Responding to safeguarding or child protection concerns</w:t>
      </w:r>
    </w:p>
    <w:p w14:paraId="53CF0F3F" w14:textId="77777777" w:rsidR="007B1FB4" w:rsidRDefault="007B1FB4" w:rsidP="007B1FB4">
      <w:pPr>
        <w:shd w:val="clear" w:color="auto" w:fill="FFFFFF"/>
        <w:textAlignment w:val="baseline"/>
        <w:rPr>
          <w:rFonts w:ascii="Comic Sans MS" w:hAnsi="Comic Sans MS" w:cs="Arial"/>
          <w:b/>
          <w:bCs/>
          <w:caps/>
          <w:color w:val="000000"/>
          <w:lang w:eastAsia="en-GB"/>
        </w:rPr>
      </w:pPr>
    </w:p>
    <w:p w14:paraId="0101C86F"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xml:space="preserve">Safeguarding children, young people and vulnerable </w:t>
      </w:r>
      <w:proofErr w:type="gramStart"/>
      <w:r w:rsidRPr="007B1FB4">
        <w:rPr>
          <w:rFonts w:ascii="Comic Sans MS" w:hAnsi="Comic Sans MS" w:cs="Arial"/>
          <w:color w:val="000000"/>
          <w:lang w:eastAsia="en-GB"/>
        </w:rPr>
        <w:t>adults</w:t>
      </w:r>
      <w:proofErr w:type="gramEnd"/>
      <w:r w:rsidRPr="007B1FB4">
        <w:rPr>
          <w:rFonts w:ascii="Comic Sans MS" w:hAnsi="Comic Sans MS" w:cs="Arial"/>
          <w:color w:val="000000"/>
          <w:lang w:eastAsia="en-GB"/>
        </w:rPr>
        <w:t xml:space="preserve"> procedures</w:t>
      </w:r>
    </w:p>
    <w:p w14:paraId="319E3363" w14:textId="77777777" w:rsidR="007B1FB4" w:rsidRPr="007B1FB4" w:rsidRDefault="007B1FB4" w:rsidP="007B1FB4">
      <w:pPr>
        <w:shd w:val="clear" w:color="auto" w:fill="FFFFFF"/>
        <w:textAlignment w:val="baseline"/>
        <w:rPr>
          <w:rFonts w:ascii="Comic Sans MS" w:hAnsi="Comic Sans MS" w:cs="Arial"/>
          <w:caps/>
          <w:color w:val="000000"/>
          <w:lang w:eastAsia="en-GB"/>
        </w:rPr>
      </w:pPr>
    </w:p>
    <w:p w14:paraId="663A38CD"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The designated safeguarding lead at Tarporley Pre-School is Lindsay Wright, the back-up designated safeguarding lead is Karen Lloyd, the designated officers are Cindy Roberts and Victoria Riekert (Chairperson)</w:t>
      </w:r>
    </w:p>
    <w:p w14:paraId="62A20BE1" w14:textId="77777777" w:rsidR="007B1FB4" w:rsidRPr="007B1FB4" w:rsidRDefault="007B1FB4" w:rsidP="007B1FB4">
      <w:pPr>
        <w:shd w:val="clear" w:color="auto" w:fill="FFFFFF"/>
        <w:textAlignment w:val="baseline"/>
        <w:rPr>
          <w:rFonts w:ascii="Comic Sans MS" w:hAnsi="Comic Sans MS" w:cs="Arial"/>
          <w:b/>
          <w:bCs/>
          <w:color w:val="000000"/>
          <w:lang w:eastAsia="en-GB"/>
        </w:rPr>
      </w:pPr>
      <w:r w:rsidRPr="007B1FB4">
        <w:rPr>
          <w:rFonts w:ascii="Comic Sans MS" w:hAnsi="Comic Sans MS" w:cs="Arial"/>
          <w:b/>
          <w:bCs/>
          <w:color w:val="000000"/>
          <w:lang w:eastAsia="en-GB"/>
        </w:rPr>
        <w:t>Categories and other types of abuse</w:t>
      </w:r>
    </w:p>
    <w:p w14:paraId="7DAE96CB"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The four main categories of child abuse are:</w:t>
      </w:r>
    </w:p>
    <w:p w14:paraId="2DDBE4B4"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Physical abuse</w:t>
      </w:r>
    </w:p>
    <w:p w14:paraId="67E1AA1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Emotional abuse</w:t>
      </w:r>
    </w:p>
    <w:p w14:paraId="57468F31"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Sexual abuse (incorporates child sexual exploitation)</w:t>
      </w:r>
    </w:p>
    <w:p w14:paraId="48F0210B"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Neglect</w:t>
      </w:r>
    </w:p>
    <w:p w14:paraId="3F307F75" w14:textId="77777777" w:rsidR="007B1FB4" w:rsidRPr="007B1FB4" w:rsidRDefault="007B1FB4" w:rsidP="007B1FB4">
      <w:pPr>
        <w:shd w:val="clear" w:color="auto" w:fill="FFFFFF"/>
        <w:textAlignment w:val="baseline"/>
        <w:rPr>
          <w:rFonts w:ascii="Comic Sans MS" w:hAnsi="Comic Sans MS" w:cs="Arial"/>
          <w:b/>
          <w:bCs/>
          <w:color w:val="000000"/>
          <w:lang w:eastAsia="en-GB"/>
        </w:rPr>
      </w:pPr>
      <w:r w:rsidRPr="007B1FB4">
        <w:rPr>
          <w:rFonts w:ascii="Comic Sans MS" w:hAnsi="Comic Sans MS" w:cs="Arial"/>
          <w:b/>
          <w:bCs/>
          <w:color w:val="000000"/>
          <w:lang w:eastAsia="en-GB"/>
        </w:rPr>
        <w:t>Other kinds of abuse include, but are not limited to:</w:t>
      </w:r>
    </w:p>
    <w:p w14:paraId="42968AE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Domestic abuse</w:t>
      </w:r>
    </w:p>
    <w:p w14:paraId="245B091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Fabricated or induced illness</w:t>
      </w:r>
    </w:p>
    <w:p w14:paraId="5377D2E0"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Child abuse linked to a belief in spirit possession.</w:t>
      </w:r>
    </w:p>
    <w:p w14:paraId="36E1C55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Child criminal exploitation</w:t>
      </w:r>
    </w:p>
    <w:p w14:paraId="0E5BD4DA"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Female genital mutilation</w:t>
      </w:r>
    </w:p>
    <w:p w14:paraId="74015E8C"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Extremism/radicalisation</w:t>
      </w:r>
    </w:p>
    <w:p w14:paraId="73951944" w14:textId="77777777" w:rsidR="007B1FB4" w:rsidRPr="007B1FB4" w:rsidRDefault="007B1FB4" w:rsidP="007B1FB4">
      <w:pPr>
        <w:shd w:val="clear" w:color="auto" w:fill="FFFFFF"/>
        <w:textAlignment w:val="baseline"/>
        <w:rPr>
          <w:rFonts w:ascii="Comic Sans MS" w:hAnsi="Comic Sans MS" w:cs="Arial"/>
          <w:b/>
          <w:bCs/>
          <w:color w:val="000000"/>
          <w:lang w:eastAsia="en-GB"/>
        </w:rPr>
      </w:pPr>
      <w:r w:rsidRPr="007B1FB4">
        <w:rPr>
          <w:rFonts w:ascii="Comic Sans MS" w:hAnsi="Comic Sans MS" w:cs="Arial"/>
          <w:b/>
          <w:bCs/>
          <w:color w:val="000000"/>
          <w:lang w:eastAsia="en-GB"/>
        </w:rPr>
        <w:t>Online abuse</w:t>
      </w:r>
    </w:p>
    <w:p w14:paraId="39F7420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Complex, multiple, or organised abuse</w:t>
      </w:r>
    </w:p>
    <w:p w14:paraId="5DAC2DC0"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Children and young people with additional vulnerabilities</w:t>
      </w:r>
    </w:p>
    <w:p w14:paraId="31641596" w14:textId="77777777" w:rsidR="007B1FB4" w:rsidRPr="007B1FB4" w:rsidRDefault="007B1FB4" w:rsidP="007B1FB4">
      <w:pPr>
        <w:shd w:val="clear" w:color="auto" w:fill="FFFFFF"/>
        <w:jc w:val="both"/>
        <w:textAlignment w:val="baseline"/>
        <w:rPr>
          <w:rFonts w:ascii="Comic Sans MS" w:hAnsi="Comic Sans MS" w:cs="Arial"/>
          <w:color w:val="000000"/>
          <w:lang w:eastAsia="en-GB"/>
        </w:rPr>
      </w:pPr>
      <w:r w:rsidRPr="007B1FB4">
        <w:rPr>
          <w:rFonts w:ascii="Comic Sans MS" w:hAnsi="Comic Sans MS" w:cs="Arial"/>
          <w:color w:val="000000"/>
          <w:lang w:eastAsia="en-GB"/>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679CF87A"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Safeguarding roles</w:t>
      </w:r>
    </w:p>
    <w:p w14:paraId="0BF54A1F" w14:textId="77777777" w:rsidR="007B1FB4" w:rsidRPr="007B1FB4" w:rsidRDefault="007B1FB4" w:rsidP="002B484E">
      <w:pPr>
        <w:numPr>
          <w:ilvl w:val="0"/>
          <w:numId w:val="2"/>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All staff</w:t>
      </w:r>
      <w:r w:rsidRPr="007B1FB4">
        <w:rPr>
          <w:rFonts w:ascii="Comic Sans MS" w:hAnsi="Comic Sans MS" w:cs="Arial"/>
          <w:b/>
          <w:bCs/>
          <w:color w:val="000000"/>
          <w:lang w:eastAsia="en-GB"/>
        </w:rPr>
        <w:t xml:space="preserve"> </w:t>
      </w:r>
      <w:r w:rsidRPr="007B1FB4">
        <w:rPr>
          <w:rFonts w:ascii="Comic Sans MS" w:hAnsi="Comic Sans MS" w:cs="Arial"/>
          <w:color w:val="000000"/>
          <w:lang w:eastAsia="en-GB"/>
        </w:rPr>
        <w:t>recognise and know how to respond to signs and signals that may indicate a child is suffering from or likely to be suffering from harm. They understand that they have a responsibility to act immediately by discussing their concerns with the designated safeguarding lead</w:t>
      </w:r>
      <w:r w:rsidRPr="007B1FB4">
        <w:rPr>
          <w:rFonts w:ascii="Comic Sans MS" w:hAnsi="Comic Sans MS" w:cs="Arial"/>
          <w:b/>
          <w:bCs/>
          <w:color w:val="000000"/>
          <w:lang w:eastAsia="en-GB"/>
        </w:rPr>
        <w:t xml:space="preserve"> </w:t>
      </w:r>
      <w:r w:rsidRPr="007B1FB4">
        <w:rPr>
          <w:rFonts w:ascii="Comic Sans MS" w:hAnsi="Comic Sans MS" w:cs="Arial"/>
          <w:color w:val="000000"/>
          <w:lang w:eastAsia="en-GB"/>
        </w:rPr>
        <w:t>or a named back-up designated safeguarding lead.</w:t>
      </w:r>
    </w:p>
    <w:p w14:paraId="5C294D05"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manager and deputy are the designated safeguarding lead and back-up designated safeguarding lead,</w:t>
      </w:r>
      <w:r w:rsidRPr="007B1FB4">
        <w:rPr>
          <w:rFonts w:ascii="Comic Sans MS" w:hAnsi="Comic Sans MS" w:cs="Arial"/>
          <w:b/>
          <w:bCs/>
          <w:color w:val="000000"/>
          <w:lang w:eastAsia="en-GB"/>
        </w:rPr>
        <w:t xml:space="preserve"> </w:t>
      </w:r>
      <w:r w:rsidRPr="007B1FB4">
        <w:rPr>
          <w:rFonts w:ascii="Comic Sans MS" w:hAnsi="Comic Sans MS" w:cs="Arial"/>
          <w:color w:val="000000"/>
          <w:lang w:eastAsia="en-GB"/>
        </w:rPr>
        <w:t>responsible for co-ordinating action taken by the setting to safeguard vulnerable children and adults. The designated safeguarding lead is also responsible for liaising with local statutory children’s services and with the Local Children’s Safeguarding Partnership.</w:t>
      </w:r>
    </w:p>
    <w:p w14:paraId="377C96C7"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All concerns about the welfare of children in Tarporley Pre-School, at home, or elsewhere should be reported to the designated safeguarding lead or the back-up designated safeguarding lead in their absence</w:t>
      </w:r>
    </w:p>
    <w:p w14:paraId="41B12197"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lastRenderedPageBreak/>
        <w:t>The designated safeguarding lead ensures that all educators at Tarporley Pre-School are alert to the indicators of abuse and neglect and understand how to identify and respond to these.</w:t>
      </w:r>
    </w:p>
    <w:p w14:paraId="43627AC4"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setting should not operate without an identified designated safeguarding lead at any time.</w:t>
      </w:r>
    </w:p>
    <w:p w14:paraId="340C9409"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manager and Chairperson of the setting</w:t>
      </w:r>
      <w:r w:rsidRPr="007B1FB4">
        <w:rPr>
          <w:rFonts w:ascii="Comic Sans MS" w:hAnsi="Comic Sans MS" w:cs="Arial"/>
          <w:i/>
          <w:iCs/>
          <w:color w:val="000000"/>
          <w:lang w:eastAsia="en-GB"/>
        </w:rPr>
        <w:t xml:space="preserve"> </w:t>
      </w:r>
      <w:r w:rsidRPr="007B1FB4">
        <w:rPr>
          <w:rFonts w:ascii="Comic Sans MS" w:hAnsi="Comic Sans MS" w:cs="Arial"/>
          <w:color w:val="000000"/>
          <w:lang w:eastAsia="en-GB"/>
        </w:rPr>
        <w:t>of the designated safeguarding lead are the designated officers.</w:t>
      </w:r>
    </w:p>
    <w:p w14:paraId="6197E726"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designated safeguarding lead informs the designated officer about serious concerns as soon as they arise and agree the action to be taken, seeking further clarification if there are any doubts that the issue is safeguarding.</w:t>
      </w:r>
    </w:p>
    <w:p w14:paraId="1B8B7A65"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it is not possible to contact the designated officer, action to safeguard the child is taken first and the designated officer is informed later. If the designated officer is unavailable advice is sought from the Chairperson / Manager and the other DSL.</w:t>
      </w:r>
    </w:p>
    <w:p w14:paraId="50E32325"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Issues which may require</w:t>
      </w:r>
      <w:r w:rsidRPr="007B1FB4">
        <w:rPr>
          <w:rFonts w:ascii="Comic Sans MS" w:hAnsi="Comic Sans MS" w:cs="Arial"/>
          <w:b/>
          <w:bCs/>
          <w:color w:val="000000"/>
          <w:lang w:eastAsia="en-GB"/>
        </w:rPr>
        <w:t xml:space="preserve"> </w:t>
      </w:r>
      <w:r w:rsidRPr="007B1FB4">
        <w:rPr>
          <w:rFonts w:ascii="Comic Sans MS" w:hAnsi="Comic Sans MS" w:cs="Arial"/>
          <w:color w:val="000000"/>
          <w:lang w:eastAsia="en-GB"/>
        </w:rPr>
        <w:t>notifying to Ofsted are notified to the designated officer to decide regarding notification. The designated safeguarding lead and designated officer must remain up to date with Ofsted reporting and notification requirements.</w:t>
      </w:r>
    </w:p>
    <w:p w14:paraId="34C833F5"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there is an incident, which may require reporting to RIDDOR the designated officer immediately seeks guidance from the trustees as appropriate. There continues to be a requirement that the designated officer follows legislative requirements in relation to reporting to RIDDOR.</w:t>
      </w:r>
    </w:p>
    <w:p w14:paraId="7F7E1EF5" w14:textId="77777777" w:rsidR="007B1FB4" w:rsidRPr="007B1FB4" w:rsidRDefault="007B1FB4" w:rsidP="002B484E">
      <w:pPr>
        <w:numPr>
          <w:ilvl w:val="0"/>
          <w:numId w:val="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 xml:space="preserve">Tarporley </w:t>
      </w:r>
      <w:proofErr w:type="gramStart"/>
      <w:r w:rsidRPr="007B1FB4">
        <w:rPr>
          <w:rFonts w:ascii="Comic Sans MS" w:hAnsi="Comic Sans MS" w:cs="Arial"/>
          <w:color w:val="000000"/>
          <w:lang w:eastAsia="en-GB"/>
        </w:rPr>
        <w:t>Pre-School</w:t>
      </w:r>
      <w:proofErr w:type="gramEnd"/>
      <w:r w:rsidRPr="007B1FB4">
        <w:rPr>
          <w:rFonts w:ascii="Comic Sans MS" w:hAnsi="Comic Sans MS" w:cs="Arial"/>
          <w:color w:val="000000"/>
          <w:lang w:eastAsia="en-GB"/>
        </w:rPr>
        <w:t xml:space="preserve"> follow procedures of Cheshire West and Chester Local Children’s Safeguarding Partnership (SCP) for safeguarding and any specific safeguarding procedures such as responding to radicalisation/extremism concerns. Procedures are followed for managing allegations against staff, as well as for responding to concerns and complaints raised about quality or practice issues, through whistleblowing and escalation.</w:t>
      </w:r>
    </w:p>
    <w:p w14:paraId="24769EDB"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Responding to marks or injuries observed</w:t>
      </w:r>
    </w:p>
    <w:p w14:paraId="75B90927"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member of staff at Tarporley Pre-School observes or is informed by a parent/carer of a mark or injury to a child that happened at home or elsewhere, the member of staff makes a record of the injury on the Existing Injury form located in the office. The injury is marked on a body map and an explanation sought from the child on one side and parent on the other. Explanations are checked for consistencies and any patterns. The forms are stored in the Safeguarding Incidents file whilst the child is still at the setting.</w:t>
      </w:r>
    </w:p>
    <w:p w14:paraId="56A115F4"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member of staff advises the designated safeguarding lead as soon as possible if there are safeguarding concerns about the circumstance of the injury.</w:t>
      </w:r>
    </w:p>
    <w:p w14:paraId="7CD403FC"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there are concerns about the circumstances or explanation given, by the parent/carer and/or child, the designated safeguarding lead decides the course of action to be taken after reviewing. Any patterns identified by the DSL are discussed with parents/carers (unless there is a concern the child could be at risk if shared with the parents initially) The DSL has the discussion with parents and records this and any decisions or strategies that arise from the discussions.</w:t>
      </w:r>
    </w:p>
    <w:p w14:paraId="6CA9CC49"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lastRenderedPageBreak/>
        <w:t>If the mark or injury is noticed later in the day and the parent is not present, this is raised with the designated safeguarding lead.</w:t>
      </w:r>
    </w:p>
    <w:p w14:paraId="490F0288"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 xml:space="preserve">If there are concerns about the nature of the injury, and it is unlikely to have occurred at the setting, the designated safeguarding lead decides the course of action required.  An existing </w:t>
      </w:r>
      <w:proofErr w:type="gramStart"/>
      <w:r w:rsidRPr="007B1FB4">
        <w:rPr>
          <w:rFonts w:ascii="Comic Sans MS" w:hAnsi="Comic Sans MS" w:cs="Arial"/>
          <w:color w:val="000000"/>
          <w:lang w:eastAsia="en-GB"/>
        </w:rPr>
        <w:t>injury  reporting</w:t>
      </w:r>
      <w:proofErr w:type="gramEnd"/>
      <w:r w:rsidRPr="007B1FB4">
        <w:rPr>
          <w:rFonts w:ascii="Comic Sans MS" w:hAnsi="Comic Sans MS" w:cs="Arial"/>
          <w:color w:val="000000"/>
          <w:lang w:eastAsia="en-GB"/>
        </w:rPr>
        <w:t xml:space="preserve"> form is completed as above, taking into consideration any explanation given by the child.</w:t>
      </w:r>
    </w:p>
    <w:p w14:paraId="5FE0F88A"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child or young person is believed to be at risk of immediate harm staff must contact the police by dialling 999.</w:t>
      </w:r>
    </w:p>
    <w:p w14:paraId="54ABBDDE"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there is a likelihood that the injury is recent and occurred at the setting, this is raised with the designated safeguarding lead.</w:t>
      </w:r>
    </w:p>
    <w:p w14:paraId="5B9FD187"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there is no cause for further concern, a record is made in the individual child's chronology and Accident Record, with a note that the circumstances of the injury are not known.</w:t>
      </w:r>
    </w:p>
    <w:p w14:paraId="1D3606C1" w14:textId="77777777" w:rsidR="007B1FB4" w:rsidRPr="007B1FB4" w:rsidRDefault="007B1FB4" w:rsidP="002B484E">
      <w:pPr>
        <w:numPr>
          <w:ilvl w:val="0"/>
          <w:numId w:val="3"/>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If the injury is unlikely to have occurred at the setting, this is raised with the designated safeguarding lead who informs the designated officer.</w:t>
      </w:r>
    </w:p>
    <w:p w14:paraId="3CADE45E"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parent/carer is advised at the earliest opportunity.</w:t>
      </w:r>
    </w:p>
    <w:p w14:paraId="761EC436" w14:textId="77777777" w:rsidR="007B1FB4" w:rsidRPr="007B1FB4" w:rsidRDefault="007B1FB4" w:rsidP="002B484E">
      <w:pPr>
        <w:numPr>
          <w:ilvl w:val="0"/>
          <w:numId w:val="3"/>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 parent/carer believes that the injury was caused at the setting this is still recorded in the Accident Record and an accurate record made of the discussion is made on the child’s personal file.</w:t>
      </w:r>
    </w:p>
    <w:p w14:paraId="155A3232"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Responding to the signs and signals of abuse</w:t>
      </w:r>
    </w:p>
    <w:p w14:paraId="40447544" w14:textId="77777777" w:rsidR="007B1FB4" w:rsidRPr="007B1FB4" w:rsidRDefault="007B1FB4" w:rsidP="002B484E">
      <w:pPr>
        <w:numPr>
          <w:ilvl w:val="0"/>
          <w:numId w:val="4"/>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child or young person is believed to be at risk of immediate harm, staff must contact the police by dialling 999.</w:t>
      </w:r>
    </w:p>
    <w:p w14:paraId="1D538806" w14:textId="77777777" w:rsidR="007B1FB4" w:rsidRPr="007B1FB4" w:rsidRDefault="007B1FB4" w:rsidP="002B484E">
      <w:pPr>
        <w:numPr>
          <w:ilvl w:val="0"/>
          <w:numId w:val="4"/>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member of staff has a concern about a child, young person, parent or carer, they must speak to the DSL immediately</w:t>
      </w:r>
    </w:p>
    <w:p w14:paraId="28960B3F" w14:textId="77777777" w:rsidR="007B1FB4" w:rsidRPr="007B1FB4" w:rsidRDefault="007B1FB4" w:rsidP="002B484E">
      <w:pPr>
        <w:numPr>
          <w:ilvl w:val="0"/>
          <w:numId w:val="4"/>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A written record is made of the concern on the Safeguarding incident reporting form as soon as possible.</w:t>
      </w:r>
    </w:p>
    <w:p w14:paraId="1F3A4B27" w14:textId="77777777" w:rsidR="007B1FB4" w:rsidRPr="007B1FB4" w:rsidRDefault="007B1FB4" w:rsidP="002B484E">
      <w:pPr>
        <w:numPr>
          <w:ilvl w:val="0"/>
          <w:numId w:val="4"/>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Concerns that a child is in immediate danger or at risk of significant harm are responded to immediately and if a referral is necessary this is made on the same working day.</w:t>
      </w:r>
    </w:p>
    <w:p w14:paraId="1A61D3CA"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w:t>
      </w:r>
    </w:p>
    <w:p w14:paraId="36069DD6"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Responding to a disclosure by a child</w:t>
      </w:r>
    </w:p>
    <w:p w14:paraId="36E1F016"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When responding to a disclosure from a child, the aim is to get just enough information to take appropriate action.</w:t>
      </w:r>
    </w:p>
    <w:p w14:paraId="14C45190"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member of staff at Tarporley Pre-School listens carefully and calmly, allowing the child time to express what they want to say.</w:t>
      </w:r>
    </w:p>
    <w:p w14:paraId="4A79C56C"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 xml:space="preserve">Staff do not attempt to question the child but if they are not sure what the child said, or what they meant, they may prompt the child further by saying </w:t>
      </w:r>
      <w:r w:rsidRPr="007B1FB4">
        <w:rPr>
          <w:rFonts w:ascii="Comic Sans MS" w:hAnsi="Comic Sans MS" w:cs="Arial"/>
          <w:i/>
          <w:iCs/>
          <w:color w:val="000000"/>
          <w:lang w:eastAsia="en-GB"/>
        </w:rPr>
        <w:t>‘tell me more about that’</w:t>
      </w:r>
      <w:r w:rsidRPr="007B1FB4">
        <w:rPr>
          <w:rFonts w:ascii="Comic Sans MS" w:hAnsi="Comic Sans MS" w:cs="Arial"/>
          <w:color w:val="000000"/>
          <w:lang w:eastAsia="en-GB"/>
        </w:rPr>
        <w:t xml:space="preserve"> or </w:t>
      </w:r>
      <w:r w:rsidRPr="007B1FB4">
        <w:rPr>
          <w:rFonts w:ascii="Comic Sans MS" w:hAnsi="Comic Sans MS" w:cs="Arial"/>
          <w:i/>
          <w:iCs/>
          <w:color w:val="000000"/>
          <w:lang w:eastAsia="en-GB"/>
        </w:rPr>
        <w:t>‘show me again’.</w:t>
      </w:r>
    </w:p>
    <w:p w14:paraId="3C979E58"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i/>
          <w:iCs/>
          <w:color w:val="000000"/>
          <w:lang w:eastAsia="en-GB"/>
        </w:rPr>
        <w:t>Reassure the child e.g. by saying ‘thank you for telling me’</w:t>
      </w:r>
    </w:p>
    <w:p w14:paraId="1FA27534"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lastRenderedPageBreak/>
        <w:t>After the initial disclosure, staff speak immediately to the designated safeguarding lead. They do not further question or attempt to interview a child.</w:t>
      </w:r>
    </w:p>
    <w:p w14:paraId="3677208F"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child shows visible signs of abuse such as bruising or injury to any part of the body and it is age appropriate to do so, the key person will ask the child how it happened.</w:t>
      </w:r>
    </w:p>
    <w:p w14:paraId="1328F188"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When recording a child’s disclosure on the Safeguarding incident reporting form, their exact words are used as well as the exact words with which the member of staff responded.</w:t>
      </w:r>
    </w:p>
    <w:p w14:paraId="24C6B13F" w14:textId="77777777" w:rsidR="007B1FB4" w:rsidRPr="007B1FB4" w:rsidRDefault="007B1FB4" w:rsidP="002B484E">
      <w:pPr>
        <w:numPr>
          <w:ilvl w:val="0"/>
          <w:numId w:val="5"/>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marks or injuries are observed, these are recorded on a body map, existing injury form.</w:t>
      </w:r>
    </w:p>
    <w:p w14:paraId="758A7242"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Decision making (all categories of abuse)</w:t>
      </w:r>
    </w:p>
    <w:p w14:paraId="5B4E4CE7" w14:textId="77777777" w:rsidR="007B1FB4" w:rsidRPr="007B1FB4" w:rsidRDefault="007B1FB4" w:rsidP="002B484E">
      <w:pPr>
        <w:numPr>
          <w:ilvl w:val="0"/>
          <w:numId w:val="6"/>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The designated safeguarding lead makes a professional judgement about referring to other agencies, including Social Care using the Safeguarding Children Partnership threshold/ Indicators of Possible Need document for guidance:</w:t>
      </w:r>
    </w:p>
    <w:p w14:paraId="65E92EBB" w14:textId="77777777" w:rsidR="007B1FB4" w:rsidRPr="007B1FB4" w:rsidRDefault="007B1FB4" w:rsidP="002B484E">
      <w:pPr>
        <w:numPr>
          <w:ilvl w:val="0"/>
          <w:numId w:val="7"/>
        </w:numPr>
        <w:shd w:val="clear" w:color="auto" w:fill="FFFFFF"/>
        <w:spacing w:before="120" w:after="120" w:line="360" w:lineRule="atLeast"/>
        <w:ind w:left="840"/>
        <w:rPr>
          <w:rFonts w:ascii="Comic Sans MS" w:hAnsi="Comic Sans MS" w:cs="Arial"/>
          <w:color w:val="000000"/>
          <w:lang w:eastAsia="en-GB"/>
        </w:rPr>
      </w:pPr>
      <w:r w:rsidRPr="007B1FB4">
        <w:rPr>
          <w:rFonts w:ascii="Comic Sans MS" w:hAnsi="Comic Sans MS" w:cs="Arial"/>
          <w:color w:val="000000"/>
          <w:lang w:eastAsia="en-GB"/>
        </w:rPr>
        <w:t>Level 1: Child’s needs are being met. Community</w:t>
      </w:r>
    </w:p>
    <w:p w14:paraId="3DB29C97" w14:textId="77777777" w:rsidR="007B1FB4" w:rsidRPr="007B1FB4" w:rsidRDefault="007B1FB4" w:rsidP="002B484E">
      <w:pPr>
        <w:numPr>
          <w:ilvl w:val="0"/>
          <w:numId w:val="7"/>
        </w:numPr>
        <w:shd w:val="clear" w:color="auto" w:fill="FFFFFF"/>
        <w:spacing w:before="120" w:after="120" w:line="360" w:lineRule="atLeast"/>
        <w:ind w:left="840"/>
        <w:rPr>
          <w:rFonts w:ascii="Comic Sans MS" w:hAnsi="Comic Sans MS" w:cs="Arial"/>
          <w:color w:val="000000"/>
          <w:lang w:eastAsia="en-GB"/>
        </w:rPr>
      </w:pPr>
      <w:r w:rsidRPr="007B1FB4">
        <w:rPr>
          <w:rFonts w:ascii="Comic Sans MS" w:hAnsi="Comic Sans MS" w:cs="Arial"/>
          <w:color w:val="000000"/>
          <w:lang w:eastAsia="en-GB"/>
        </w:rPr>
        <w:t>Level 2: Family Help. Additional professional support is needed to meet child’s needs.</w:t>
      </w:r>
    </w:p>
    <w:p w14:paraId="082E32D6" w14:textId="77777777" w:rsidR="007B1FB4" w:rsidRPr="007B1FB4" w:rsidRDefault="007B1FB4" w:rsidP="002B484E">
      <w:pPr>
        <w:numPr>
          <w:ilvl w:val="0"/>
          <w:numId w:val="7"/>
        </w:numPr>
        <w:shd w:val="clear" w:color="auto" w:fill="FFFFFF"/>
        <w:spacing w:before="120" w:after="120" w:line="360" w:lineRule="atLeast"/>
        <w:ind w:left="840"/>
        <w:rPr>
          <w:rFonts w:ascii="Comic Sans MS" w:hAnsi="Comic Sans MS" w:cs="Arial"/>
          <w:color w:val="000000"/>
          <w:lang w:eastAsia="en-GB"/>
        </w:rPr>
      </w:pPr>
      <w:r w:rsidRPr="007B1FB4">
        <w:rPr>
          <w:rFonts w:ascii="Comic Sans MS" w:hAnsi="Comic Sans MS" w:cs="Arial"/>
          <w:color w:val="000000"/>
          <w:lang w:eastAsia="en-GB"/>
        </w:rPr>
        <w:t>Level 3: Keeping Children Safe and Well. Targeted Early Help. Coordinated response needed to address multiple or complex problems as well as Specialist/Statutory intervention required. Children in acute need, likely to be experiencing, or at risk of experiencing significant harm.</w:t>
      </w:r>
    </w:p>
    <w:p w14:paraId="6F60F762" w14:textId="77777777" w:rsidR="007B1FB4" w:rsidRPr="007B1FB4" w:rsidRDefault="007B1FB4" w:rsidP="002B484E">
      <w:pPr>
        <w:numPr>
          <w:ilvl w:val="0"/>
          <w:numId w:val="8"/>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Staff at Tarporley Pre-School are alert to indicators that a family may benefit from early help services and should discuss this with the designated safeguarding lead, also completing Safeguarding incident reporting form if they have not already done so.</w:t>
      </w:r>
    </w:p>
    <w:p w14:paraId="75FF5AEB"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Seeking consent from parents/carers to share information before making a referral for early help</w:t>
      </w:r>
    </w:p>
    <w:p w14:paraId="604FCE00"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Parents/carers are made aware of Tarporley Pre-School’s Privacy Notice which explains the circumstances under which information about their child will be shared with other agencies. When a referral for early help is necessary, the designated safeguarding lead must always seek consent from the child’s parents/carers to share information with the relevant agency.</w:t>
      </w:r>
    </w:p>
    <w:p w14:paraId="709EADBD" w14:textId="77777777" w:rsidR="007B1FB4" w:rsidRPr="007B1FB4" w:rsidRDefault="007B1FB4" w:rsidP="002B484E">
      <w:pPr>
        <w:numPr>
          <w:ilvl w:val="0"/>
          <w:numId w:val="9"/>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If consent is sought and withheld and there are concerns that a child may become at risk of significant harm without early intervention, there may be sufficient grounds to over-ride a parental decision to withhold consent.</w:t>
      </w:r>
    </w:p>
    <w:p w14:paraId="127C2067" w14:textId="77777777" w:rsidR="007B1FB4" w:rsidRPr="007B1FB4" w:rsidRDefault="007B1FB4" w:rsidP="002B484E">
      <w:pPr>
        <w:numPr>
          <w:ilvl w:val="0"/>
          <w:numId w:val="9"/>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If a parent/carer withholds consent, this information is included on any referral that is made to the local authority. In these circumstances a parent should still be told that the referral is being made beforehand (unless to do so may place a child at risk of harm).</w:t>
      </w:r>
    </w:p>
    <w:p w14:paraId="3EF3C2E5"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Informing parents/carers when making a child protection referral</w:t>
      </w:r>
    </w:p>
    <w:p w14:paraId="28889CDD"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In most circumstances, consent will not be required to make a child protection referral, because even if consent is refused, there is still a professional duty to act upon concerns and make a referral. When a child protection referral has been made, the designated safeguarding lead contacts the parents/carers (only if agreed with social care) to inform them that a referral has been made, indicating the concerns that have been raised, unless social care advises that the parent/carer should not be contacted until such time as their investigation, or the police investigation, is concluded. Parents/carers are not informed prior to making a referral if:</w:t>
      </w:r>
    </w:p>
    <w:p w14:paraId="1BF6A3AD" w14:textId="77777777" w:rsidR="007B1FB4" w:rsidRPr="007B1FB4" w:rsidRDefault="007B1FB4" w:rsidP="002B484E">
      <w:pPr>
        <w:numPr>
          <w:ilvl w:val="0"/>
          <w:numId w:val="10"/>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lastRenderedPageBreak/>
        <w:t>there is a possibility that a child may be put at risk of harm by discussion with a parent/carer, or if a serious offence may have been committed, as it is important that any potential police investigation is not jeopardised</w:t>
      </w:r>
    </w:p>
    <w:p w14:paraId="5FF1F212" w14:textId="77777777" w:rsidR="007B1FB4" w:rsidRPr="007B1FB4" w:rsidRDefault="007B1FB4" w:rsidP="002B484E">
      <w:pPr>
        <w:numPr>
          <w:ilvl w:val="0"/>
          <w:numId w:val="10"/>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there are potential concerns about sexual abuse, fabricated illness, FGM or forced marriage</w:t>
      </w:r>
    </w:p>
    <w:p w14:paraId="5FE08EA7" w14:textId="77777777" w:rsidR="007B1FB4" w:rsidRPr="007B1FB4" w:rsidRDefault="007B1FB4" w:rsidP="002B484E">
      <w:pPr>
        <w:numPr>
          <w:ilvl w:val="0"/>
          <w:numId w:val="10"/>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contacting the parent/carer puts another person at risk; situations where one parent may be at risk of harm, e.g. abuse; situations where it has not been possible to contact parents/carers to seek their consent may cause delay to the referral being made</w:t>
      </w:r>
    </w:p>
    <w:p w14:paraId="44CD8F02"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The designated safeguarding lead makes a professional judgment regarding whether consent (from a parent/carer)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w:t>
      </w:r>
    </w:p>
    <w:p w14:paraId="1CF4209C"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Making a referral to Children’s social care</w:t>
      </w:r>
    </w:p>
    <w:p w14:paraId="5C93D531" w14:textId="77777777" w:rsidR="007B1FB4" w:rsidRPr="007B1FB4" w:rsidRDefault="007B1FB4" w:rsidP="002B484E">
      <w:pPr>
        <w:numPr>
          <w:ilvl w:val="0"/>
          <w:numId w:val="11"/>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The designated safeguarding lead at Tarporley Pre-School or back-up follows the SCP procedures for making a referral.</w:t>
      </w:r>
    </w:p>
    <w:p w14:paraId="2E668E72" w14:textId="77777777" w:rsidR="007B1FB4" w:rsidRPr="007B1FB4" w:rsidRDefault="007B1FB4" w:rsidP="002B484E">
      <w:pPr>
        <w:numPr>
          <w:ilvl w:val="0"/>
          <w:numId w:val="11"/>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 designated safeguarding lead or their back-up is not on site, the most senior member of staff present takes responsibility for making the referral to social care.</w:t>
      </w:r>
    </w:p>
    <w:p w14:paraId="2F73767E" w14:textId="77777777" w:rsidR="007B1FB4" w:rsidRPr="007B1FB4" w:rsidRDefault="007B1FB4" w:rsidP="002B484E">
      <w:pPr>
        <w:numPr>
          <w:ilvl w:val="0"/>
          <w:numId w:val="11"/>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child is believed to be in immediate danger, or an incident occurs at the end of the session and staff are concerned about the child going home that day, then the Police and/or social care are contacted immediately.</w:t>
      </w:r>
    </w:p>
    <w:p w14:paraId="7B9599C2" w14:textId="77777777" w:rsidR="007B1FB4" w:rsidRPr="007B1FB4" w:rsidRDefault="007B1FB4" w:rsidP="002B484E">
      <w:pPr>
        <w:numPr>
          <w:ilvl w:val="0"/>
          <w:numId w:val="11"/>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the child is ‘safe’ because they are still in the setting, and there is time to do so, the senior member of staff contacts the setting’s designated officer for support.</w:t>
      </w:r>
    </w:p>
    <w:p w14:paraId="3538AD73" w14:textId="77777777" w:rsidR="007B1FB4" w:rsidRPr="007B1FB4" w:rsidRDefault="007B1FB4" w:rsidP="002B484E">
      <w:pPr>
        <w:numPr>
          <w:ilvl w:val="0"/>
          <w:numId w:val="11"/>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Arrangements for cover (as above) when the designated safeguarding lead and back-up designated safeguarding lead are not on-site are agreed in advance by the setting manager and clearly communicated to all staff.</w:t>
      </w:r>
    </w:p>
    <w:p w14:paraId="5A62E5EC"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Further recording</w:t>
      </w:r>
    </w:p>
    <w:p w14:paraId="1F1B8413" w14:textId="77777777" w:rsidR="007B1FB4" w:rsidRPr="007B1FB4" w:rsidRDefault="007B1FB4" w:rsidP="002B484E">
      <w:pPr>
        <w:numPr>
          <w:ilvl w:val="0"/>
          <w:numId w:val="1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Information is recorded using the setting’s Safeguarding incident reporting form. Discussion with parents/carers and any further discussion with social care is recorded</w:t>
      </w:r>
      <w:r w:rsidRPr="007B1FB4">
        <w:rPr>
          <w:rFonts w:ascii="Comic Sans MS" w:hAnsi="Comic Sans MS" w:cs="Arial"/>
          <w:b/>
          <w:bCs/>
          <w:color w:val="000000"/>
          <w:lang w:eastAsia="en-GB"/>
        </w:rPr>
        <w:t>.</w:t>
      </w:r>
      <w:r w:rsidRPr="007B1FB4">
        <w:rPr>
          <w:rFonts w:ascii="Comic Sans MS" w:hAnsi="Comic Sans MS" w:cs="Arial"/>
          <w:color w:val="000000"/>
          <w:lang w:eastAsia="en-GB"/>
        </w:rPr>
        <w:t xml:space="preserve"> If recording a conversation with parents/carers that is significant, regarding the incident or a related issue, parents/carers are asked to sign and </w:t>
      </w:r>
      <w:proofErr w:type="gramStart"/>
      <w:r w:rsidRPr="007B1FB4">
        <w:rPr>
          <w:rFonts w:ascii="Comic Sans MS" w:hAnsi="Comic Sans MS" w:cs="Arial"/>
          <w:color w:val="000000"/>
          <w:lang w:eastAsia="en-GB"/>
        </w:rPr>
        <w:t>date  a</w:t>
      </w:r>
      <w:proofErr w:type="gramEnd"/>
      <w:r w:rsidRPr="007B1FB4">
        <w:rPr>
          <w:rFonts w:ascii="Comic Sans MS" w:hAnsi="Comic Sans MS" w:cs="Arial"/>
          <w:color w:val="000000"/>
          <w:lang w:eastAsia="en-GB"/>
        </w:rPr>
        <w:t xml:space="preserve"> record of the conversation. It should be clearly recorded what action was taken, what the outcome was and any follow-up.</w:t>
      </w:r>
    </w:p>
    <w:p w14:paraId="7DA6919C" w14:textId="77777777" w:rsidR="007B1FB4" w:rsidRPr="007B1FB4" w:rsidRDefault="007B1FB4" w:rsidP="002B484E">
      <w:pPr>
        <w:numPr>
          <w:ilvl w:val="0"/>
          <w:numId w:val="1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If a referral was made, copies of all documents are kept and stored securely and confidentially (including copies) in the child’s safeguarding file.</w:t>
      </w:r>
    </w:p>
    <w:p w14:paraId="7A2CFD29" w14:textId="77777777" w:rsidR="007B1FB4" w:rsidRPr="007B1FB4" w:rsidRDefault="007B1FB4" w:rsidP="002B484E">
      <w:pPr>
        <w:numPr>
          <w:ilvl w:val="0"/>
          <w:numId w:val="1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Each member of staff/volunteer who has witnessed an incident or disclosure should also make a written statement on Safeguarding incident reporting form, as above.</w:t>
      </w:r>
    </w:p>
    <w:p w14:paraId="2AF918E3" w14:textId="77777777" w:rsidR="007B1FB4" w:rsidRPr="007B1FB4" w:rsidRDefault="007B1FB4" w:rsidP="002B484E">
      <w:pPr>
        <w:numPr>
          <w:ilvl w:val="0"/>
          <w:numId w:val="1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Follow up phone calls to or from social care are recorded in the child’s file; with date, time, the name of the social care worker and what was said.</w:t>
      </w:r>
    </w:p>
    <w:p w14:paraId="313C9435" w14:textId="77777777" w:rsidR="007B1FB4" w:rsidRPr="007B1FB4" w:rsidRDefault="007B1FB4" w:rsidP="002B484E">
      <w:pPr>
        <w:numPr>
          <w:ilvl w:val="0"/>
          <w:numId w:val="12"/>
        </w:numPr>
        <w:shd w:val="clear" w:color="auto" w:fill="FFFFFF"/>
        <w:spacing w:before="120" w:after="120" w:line="360" w:lineRule="atLeast"/>
        <w:ind w:left="1077"/>
        <w:rPr>
          <w:rFonts w:ascii="Comic Sans MS" w:hAnsi="Comic Sans MS" w:cs="Arial"/>
          <w:color w:val="000000"/>
          <w:lang w:eastAsia="en-GB"/>
        </w:rPr>
      </w:pPr>
      <w:r w:rsidRPr="007B1FB4">
        <w:rPr>
          <w:rFonts w:ascii="Comic Sans MS" w:hAnsi="Comic Sans MS" w:cs="Arial"/>
          <w:color w:val="000000"/>
          <w:lang w:eastAsia="en-GB"/>
        </w:rPr>
        <w:t>Safeguarding records are kept up to date and made available for confidential access by the designated officer to allow continuity of support during closures or holiday periods.</w:t>
      </w:r>
    </w:p>
    <w:p w14:paraId="7C0E83A0"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Reporting a serious child protection incident</w:t>
      </w:r>
    </w:p>
    <w:p w14:paraId="53DC912D" w14:textId="77777777" w:rsidR="007B1FB4" w:rsidRPr="007B1FB4" w:rsidRDefault="007B1FB4" w:rsidP="002B484E">
      <w:pPr>
        <w:numPr>
          <w:ilvl w:val="0"/>
          <w:numId w:val="13"/>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lastRenderedPageBreak/>
        <w:t>The designated safeguarding lead is responsible for reporting to the designated officer and seeking advice if required prior to making a referral as described above.</w:t>
      </w:r>
    </w:p>
    <w:p w14:paraId="4FBA5585" w14:textId="77777777" w:rsidR="007B1FB4" w:rsidRPr="007B1FB4" w:rsidRDefault="007B1FB4" w:rsidP="002B484E">
      <w:pPr>
        <w:numPr>
          <w:ilvl w:val="0"/>
          <w:numId w:val="13"/>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 xml:space="preserve">For child protection concerns, it will be necessary for the designated safeguarding </w:t>
      </w:r>
      <w:proofErr w:type="gramStart"/>
      <w:r w:rsidRPr="007B1FB4">
        <w:rPr>
          <w:rFonts w:ascii="Comic Sans MS" w:hAnsi="Comic Sans MS" w:cs="Arial"/>
          <w:color w:val="000000"/>
          <w:lang w:eastAsia="en-GB"/>
        </w:rPr>
        <w:t>lead</w:t>
      </w:r>
      <w:proofErr w:type="gramEnd"/>
      <w:r w:rsidRPr="007B1FB4">
        <w:rPr>
          <w:rFonts w:ascii="Comic Sans MS" w:hAnsi="Comic Sans MS" w:cs="Arial"/>
          <w:color w:val="000000"/>
          <w:lang w:eastAsia="en-GB"/>
        </w:rPr>
        <w:t xml:space="preserve"> to complete a safeguarding incident report form and send it to the designated officer.</w:t>
      </w:r>
    </w:p>
    <w:p w14:paraId="3A6FB7EB" w14:textId="77777777" w:rsidR="007B1FB4" w:rsidRPr="007B1FB4" w:rsidRDefault="007B1FB4" w:rsidP="002B484E">
      <w:pPr>
        <w:numPr>
          <w:ilvl w:val="0"/>
          <w:numId w:val="13"/>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Further briefings are sent to the designated officer</w:t>
      </w:r>
      <w:r w:rsidRPr="007B1FB4">
        <w:rPr>
          <w:rFonts w:ascii="Comic Sans MS" w:hAnsi="Comic Sans MS" w:cs="Arial"/>
          <w:b/>
          <w:bCs/>
          <w:color w:val="000000"/>
          <w:lang w:eastAsia="en-GB"/>
        </w:rPr>
        <w:t xml:space="preserve"> </w:t>
      </w:r>
      <w:r w:rsidRPr="007B1FB4">
        <w:rPr>
          <w:rFonts w:ascii="Comic Sans MS" w:hAnsi="Comic Sans MS" w:cs="Arial"/>
          <w:color w:val="000000"/>
          <w:lang w:eastAsia="en-GB"/>
        </w:rPr>
        <w:t>when updates are received until the issue is concluded.</w:t>
      </w:r>
    </w:p>
    <w:p w14:paraId="6AEF7BB9"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Professional disagreement/escalation process</w:t>
      </w:r>
    </w:p>
    <w:p w14:paraId="006A61BF" w14:textId="77777777" w:rsidR="007B1FB4" w:rsidRPr="007B1FB4" w:rsidRDefault="007B1FB4" w:rsidP="002B484E">
      <w:pPr>
        <w:numPr>
          <w:ilvl w:val="0"/>
          <w:numId w:val="14"/>
        </w:numPr>
        <w:shd w:val="clear" w:color="auto" w:fill="FFFFFF"/>
        <w:spacing w:before="120" w:after="120" w:line="360" w:lineRule="atLeast"/>
        <w:rPr>
          <w:rFonts w:ascii="Comic Sans MS" w:hAnsi="Comic Sans MS" w:cs="Arial"/>
          <w:color w:val="000000"/>
          <w:lang w:eastAsia="en-GB"/>
        </w:rPr>
      </w:pPr>
      <w:r w:rsidRPr="007B1FB4">
        <w:rPr>
          <w:rFonts w:ascii="Comic Sans MS" w:hAnsi="Comic Sans MS" w:cs="Arial"/>
          <w:color w:val="000000"/>
          <w:lang w:eastAsia="en-GB"/>
        </w:rPr>
        <w:t>If a member of staff at Tarporley Pre-School disagrees with a decision made by the designated safeguarding lead not to make a referral to social care they must initially discuss and try to resolve, it with them.</w:t>
      </w:r>
    </w:p>
    <w:p w14:paraId="0C34817B" w14:textId="77777777" w:rsidR="007B1FB4" w:rsidRPr="007B1FB4" w:rsidRDefault="007B1FB4" w:rsidP="002B484E">
      <w:pPr>
        <w:numPr>
          <w:ilvl w:val="0"/>
          <w:numId w:val="14"/>
        </w:numPr>
        <w:shd w:val="clear" w:color="auto" w:fill="FFFFFF"/>
        <w:spacing w:before="120" w:after="120" w:line="360" w:lineRule="atLeast"/>
        <w:rPr>
          <w:rFonts w:ascii="Comic Sans MS" w:hAnsi="Comic Sans MS" w:cs="Arial"/>
          <w:color w:val="000000"/>
          <w:lang w:eastAsia="en-GB"/>
        </w:rPr>
      </w:pPr>
      <w:r w:rsidRPr="007B1FB4">
        <w:rPr>
          <w:rFonts w:ascii="Comic Sans MS" w:hAnsi="Comic Sans MS" w:cs="Arial"/>
          <w:color w:val="000000"/>
          <w:lang w:eastAsia="en-GB"/>
        </w:rPr>
        <w:t>If the disagreement cannot be resolved with the designated safeguarding lead and the member of staff continues to feel a safeguarding referral is required, then they discuss this with the designated officer.</w:t>
      </w:r>
    </w:p>
    <w:p w14:paraId="5557FBCA" w14:textId="77777777" w:rsidR="007B1FB4" w:rsidRPr="007B1FB4" w:rsidRDefault="007B1FB4" w:rsidP="002B484E">
      <w:pPr>
        <w:numPr>
          <w:ilvl w:val="0"/>
          <w:numId w:val="14"/>
        </w:numPr>
        <w:shd w:val="clear" w:color="auto" w:fill="FFFFFF"/>
        <w:spacing w:before="120" w:after="120" w:line="360" w:lineRule="atLeast"/>
        <w:rPr>
          <w:rFonts w:ascii="Comic Sans MS" w:hAnsi="Comic Sans MS" w:cs="Arial"/>
          <w:color w:val="000000"/>
          <w:lang w:eastAsia="en-GB"/>
        </w:rPr>
      </w:pPr>
      <w:r w:rsidRPr="007B1FB4">
        <w:rPr>
          <w:rFonts w:ascii="Comic Sans MS" w:hAnsi="Comic Sans MS" w:cs="Arial"/>
          <w:color w:val="000000"/>
          <w:lang w:eastAsia="en-GB"/>
        </w:rPr>
        <w:t>If issues cannot be resolved the whistle-blowing policy should be used.</w:t>
      </w:r>
    </w:p>
    <w:p w14:paraId="2B634AE4" w14:textId="77777777" w:rsidR="007B1FB4" w:rsidRPr="007B1FB4" w:rsidRDefault="007B1FB4" w:rsidP="002B484E">
      <w:pPr>
        <w:numPr>
          <w:ilvl w:val="0"/>
          <w:numId w:val="14"/>
        </w:numPr>
        <w:shd w:val="clear" w:color="auto" w:fill="FFFFFF"/>
        <w:spacing w:before="120" w:after="120" w:line="360" w:lineRule="atLeast"/>
        <w:rPr>
          <w:rFonts w:ascii="Comic Sans MS" w:hAnsi="Comic Sans MS" w:cs="Arial"/>
          <w:color w:val="000000"/>
          <w:lang w:eastAsia="en-GB"/>
        </w:rPr>
      </w:pPr>
      <w:r w:rsidRPr="007B1FB4">
        <w:rPr>
          <w:rFonts w:ascii="Comic Sans MS" w:hAnsi="Comic Sans MS" w:cs="Arial"/>
          <w:color w:val="000000"/>
          <w:lang w:eastAsia="en-GB"/>
        </w:rPr>
        <w:t>Supervision sessions are also used to discuss concerns, but this must not delay making safeguarding referrals.</w:t>
      </w:r>
    </w:p>
    <w:p w14:paraId="1B3CC82D" w14:textId="77777777" w:rsidR="007B1FB4" w:rsidRPr="007B1FB4" w:rsidRDefault="007B1FB4" w:rsidP="002B484E">
      <w:pPr>
        <w:numPr>
          <w:ilvl w:val="0"/>
          <w:numId w:val="14"/>
        </w:numPr>
        <w:shd w:val="clear" w:color="auto" w:fill="FFFFFF"/>
        <w:spacing w:before="120" w:after="120" w:line="360" w:lineRule="atLeast"/>
        <w:rPr>
          <w:rFonts w:ascii="Comic Sans MS" w:hAnsi="Comic Sans MS" w:cs="Arial"/>
          <w:color w:val="000000"/>
          <w:lang w:eastAsia="en-GB"/>
        </w:rPr>
      </w:pPr>
      <w:r w:rsidRPr="007B1FB4">
        <w:rPr>
          <w:rFonts w:ascii="Comic Sans MS" w:hAnsi="Comic Sans MS" w:cs="Arial"/>
          <w:color w:val="000000"/>
          <w:lang w:eastAsia="en-GB"/>
        </w:rPr>
        <w:t>If there is a concern over the response or action (including recurrent concerns, timescales of responses or quality or process concerns) taken by the local authority, the SCPs escalation procedure should be followed.</w:t>
      </w:r>
    </w:p>
    <w:p w14:paraId="05D8146F"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Whistleblowing</w:t>
      </w:r>
    </w:p>
    <w:p w14:paraId="4D948EA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Whilst it is hoped that such disclosures will never be necessary, the setting management recognises that it may find itself in circumstances which are new to it. Each case will be treated on its own merits.</w:t>
      </w:r>
    </w:p>
    <w:p w14:paraId="5730D26A"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Managers’ responsibilities</w:t>
      </w:r>
    </w:p>
    <w:p w14:paraId="07050620"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Managers/line managers notified of concerns under the Whistleblowing policy are expected to:</w:t>
      </w:r>
    </w:p>
    <w:p w14:paraId="66C8B664" w14:textId="77777777" w:rsidR="007B1FB4" w:rsidRPr="007B1FB4" w:rsidRDefault="007B1FB4" w:rsidP="002B484E">
      <w:pPr>
        <w:numPr>
          <w:ilvl w:val="0"/>
          <w:numId w:val="15"/>
        </w:numPr>
        <w:shd w:val="clear" w:color="auto" w:fill="FFFFFF"/>
        <w:spacing w:before="240" w:after="240" w:line="360" w:lineRule="atLeast"/>
        <w:ind w:left="1440"/>
        <w:rPr>
          <w:rFonts w:ascii="Comic Sans MS" w:hAnsi="Comic Sans MS" w:cs="Arial"/>
          <w:color w:val="000000"/>
          <w:lang w:eastAsia="en-GB"/>
        </w:rPr>
      </w:pPr>
      <w:r w:rsidRPr="007B1FB4">
        <w:rPr>
          <w:rFonts w:ascii="Comic Sans MS" w:hAnsi="Comic Sans MS" w:cs="Arial"/>
          <w:color w:val="000000"/>
          <w:lang w:eastAsia="en-GB"/>
        </w:rPr>
        <w:t>ensure that all staff and volunteers are familiar with the policy</w:t>
      </w:r>
    </w:p>
    <w:p w14:paraId="3D0A0015" w14:textId="77777777" w:rsidR="007B1FB4" w:rsidRPr="007B1FB4" w:rsidRDefault="007B1FB4" w:rsidP="002B484E">
      <w:pPr>
        <w:numPr>
          <w:ilvl w:val="0"/>
          <w:numId w:val="15"/>
        </w:numPr>
        <w:shd w:val="clear" w:color="auto" w:fill="FFFFFF"/>
        <w:spacing w:before="240" w:after="240" w:line="360" w:lineRule="atLeast"/>
        <w:ind w:left="1440"/>
        <w:rPr>
          <w:rFonts w:ascii="Comic Sans MS" w:hAnsi="Comic Sans MS" w:cs="Arial"/>
          <w:color w:val="000000"/>
          <w:lang w:eastAsia="en-GB"/>
        </w:rPr>
      </w:pPr>
      <w:r w:rsidRPr="007B1FB4">
        <w:rPr>
          <w:rFonts w:ascii="Comic Sans MS" w:hAnsi="Comic Sans MS" w:cs="Arial"/>
          <w:color w:val="000000"/>
          <w:lang w:eastAsia="en-GB"/>
        </w:rPr>
        <w:t>ensure that concerns raised are taken seriously;</w:t>
      </w:r>
    </w:p>
    <w:p w14:paraId="43B1F2BB" w14:textId="77777777" w:rsidR="007B1FB4" w:rsidRPr="007B1FB4" w:rsidRDefault="007B1FB4" w:rsidP="002B484E">
      <w:pPr>
        <w:numPr>
          <w:ilvl w:val="0"/>
          <w:numId w:val="15"/>
        </w:numPr>
        <w:shd w:val="clear" w:color="auto" w:fill="FFFFFF"/>
        <w:spacing w:before="240" w:after="240"/>
        <w:ind w:left="1440"/>
        <w:rPr>
          <w:rFonts w:ascii="Comic Sans MS" w:hAnsi="Comic Sans MS" w:cs="Arial"/>
          <w:color w:val="000000"/>
          <w:lang w:eastAsia="en-GB"/>
        </w:rPr>
      </w:pPr>
      <w:r w:rsidRPr="007B1FB4">
        <w:rPr>
          <w:rFonts w:ascii="Comic Sans MS" w:hAnsi="Comic Sans MS" w:cs="Arial"/>
          <w:color w:val="000000"/>
          <w:lang w:eastAsia="en-GB"/>
        </w:rPr>
        <w:t>treat the matter in confidence, within the parameters of the case;</w:t>
      </w:r>
    </w:p>
    <w:p w14:paraId="1CB9C641" w14:textId="77777777" w:rsidR="007B1FB4" w:rsidRPr="007B1FB4" w:rsidRDefault="007B1FB4" w:rsidP="002B484E">
      <w:pPr>
        <w:numPr>
          <w:ilvl w:val="0"/>
          <w:numId w:val="15"/>
        </w:numPr>
        <w:shd w:val="clear" w:color="auto" w:fill="FFFFFF"/>
        <w:spacing w:before="240" w:after="240"/>
        <w:ind w:left="1440"/>
        <w:rPr>
          <w:rFonts w:ascii="Comic Sans MS" w:hAnsi="Comic Sans MS" w:cs="Arial"/>
          <w:color w:val="000000"/>
          <w:lang w:eastAsia="en-GB"/>
        </w:rPr>
      </w:pPr>
      <w:r w:rsidRPr="007B1FB4">
        <w:rPr>
          <w:rFonts w:ascii="Comic Sans MS" w:hAnsi="Comic Sans MS" w:cs="Arial"/>
          <w:color w:val="000000"/>
          <w:lang w:eastAsia="en-GB"/>
        </w:rPr>
        <w:t>where appropriate, investigate properly and make an objective assessment of the concern;</w:t>
      </w:r>
    </w:p>
    <w:p w14:paraId="1DF768AF" w14:textId="77777777" w:rsidR="007B1FB4" w:rsidRPr="007B1FB4" w:rsidRDefault="007B1FB4" w:rsidP="002B484E">
      <w:pPr>
        <w:numPr>
          <w:ilvl w:val="0"/>
          <w:numId w:val="15"/>
        </w:numPr>
        <w:shd w:val="clear" w:color="auto" w:fill="FFFFFF"/>
        <w:spacing w:before="240" w:after="240"/>
        <w:ind w:left="1440"/>
        <w:rPr>
          <w:rFonts w:ascii="Comic Sans MS" w:hAnsi="Comic Sans MS" w:cs="Arial"/>
          <w:color w:val="000000"/>
          <w:lang w:eastAsia="en-GB"/>
        </w:rPr>
      </w:pPr>
      <w:r w:rsidRPr="007B1FB4">
        <w:rPr>
          <w:rFonts w:ascii="Comic Sans MS" w:hAnsi="Comic Sans MS" w:cs="Arial"/>
          <w:color w:val="000000"/>
          <w:lang w:eastAsia="en-GB"/>
        </w:rPr>
        <w:t>keep the person raising the concern updated with progress, without breaching confidentiality;</w:t>
      </w:r>
    </w:p>
    <w:p w14:paraId="3777B679" w14:textId="77777777" w:rsidR="007B1FB4" w:rsidRPr="007B1FB4" w:rsidRDefault="007B1FB4" w:rsidP="002B484E">
      <w:pPr>
        <w:numPr>
          <w:ilvl w:val="0"/>
          <w:numId w:val="15"/>
        </w:numPr>
        <w:shd w:val="clear" w:color="auto" w:fill="FFFFFF"/>
        <w:spacing w:before="240" w:after="240"/>
        <w:ind w:left="1440"/>
        <w:rPr>
          <w:rFonts w:ascii="Comic Sans MS" w:hAnsi="Comic Sans MS" w:cs="Arial"/>
          <w:color w:val="000000"/>
          <w:lang w:eastAsia="en-GB"/>
        </w:rPr>
      </w:pPr>
      <w:r w:rsidRPr="007B1FB4">
        <w:rPr>
          <w:rFonts w:ascii="Comic Sans MS" w:hAnsi="Comic Sans MS" w:cs="Arial"/>
          <w:color w:val="000000"/>
          <w:lang w:eastAsia="en-GB"/>
        </w:rPr>
        <w:t>ensure that the action necessary to resolve a concern is taken;</w:t>
      </w:r>
    </w:p>
    <w:p w14:paraId="06A022F1" w14:textId="77777777" w:rsidR="007B1FB4" w:rsidRDefault="007B1FB4" w:rsidP="002B484E">
      <w:pPr>
        <w:numPr>
          <w:ilvl w:val="0"/>
          <w:numId w:val="15"/>
        </w:numPr>
        <w:shd w:val="clear" w:color="auto" w:fill="FFFFFF"/>
        <w:spacing w:before="240" w:after="240" w:line="360" w:lineRule="atLeast"/>
        <w:ind w:left="1440"/>
        <w:rPr>
          <w:rFonts w:ascii="Comic Sans MS" w:hAnsi="Comic Sans MS" w:cs="Arial"/>
          <w:color w:val="000000"/>
          <w:lang w:eastAsia="en-GB"/>
        </w:rPr>
      </w:pPr>
      <w:r w:rsidRPr="007B1FB4">
        <w:rPr>
          <w:rFonts w:ascii="Comic Sans MS" w:hAnsi="Comic Sans MS" w:cs="Arial"/>
          <w:color w:val="000000"/>
          <w:lang w:eastAsia="en-GB"/>
        </w:rPr>
        <w:t>take appropriate steps to ensure that the employee’s working environment and/or working relationship is/are not prejudiced by the fact of disclosure.</w:t>
      </w:r>
    </w:p>
    <w:p w14:paraId="23511038" w14:textId="77777777" w:rsidR="007B1FB4" w:rsidRDefault="007B1FB4" w:rsidP="007B1FB4">
      <w:pPr>
        <w:shd w:val="clear" w:color="auto" w:fill="FFFFFF"/>
        <w:spacing w:before="240" w:after="240" w:line="360" w:lineRule="atLeast"/>
        <w:rPr>
          <w:rFonts w:ascii="Comic Sans MS" w:hAnsi="Comic Sans MS" w:cs="Arial"/>
          <w:color w:val="000000"/>
          <w:lang w:eastAsia="en-GB"/>
        </w:rPr>
      </w:pPr>
    </w:p>
    <w:p w14:paraId="16E612C4" w14:textId="77777777" w:rsidR="007B1FB4" w:rsidRPr="007B1FB4" w:rsidRDefault="007B1FB4" w:rsidP="007B1FB4">
      <w:pPr>
        <w:shd w:val="clear" w:color="auto" w:fill="FFFFFF"/>
        <w:spacing w:before="240" w:after="240" w:line="360" w:lineRule="atLeast"/>
        <w:rPr>
          <w:rFonts w:ascii="Comic Sans MS" w:hAnsi="Comic Sans MS" w:cs="Arial"/>
          <w:color w:val="000000"/>
          <w:lang w:eastAsia="en-GB"/>
        </w:rPr>
      </w:pPr>
    </w:p>
    <w:p w14:paraId="48692901" w14:textId="77777777" w:rsidR="007B1FB4" w:rsidRDefault="007B1FB4" w:rsidP="007B1FB4">
      <w:pPr>
        <w:shd w:val="clear" w:color="auto" w:fill="FFFFFF"/>
        <w:textAlignment w:val="baseline"/>
        <w:rPr>
          <w:rFonts w:ascii="Comic Sans MS" w:hAnsi="Comic Sans MS" w:cs="Arial"/>
          <w:b/>
          <w:bCs/>
          <w:color w:val="000000"/>
          <w:u w:val="single"/>
          <w:lang w:eastAsia="en-GB"/>
        </w:rPr>
      </w:pPr>
      <w:r w:rsidRPr="007B1FB4">
        <w:rPr>
          <w:rFonts w:ascii="Comic Sans MS" w:hAnsi="Comic Sans MS" w:cs="Arial"/>
          <w:b/>
          <w:bCs/>
          <w:color w:val="000000"/>
          <w:u w:val="single"/>
          <w:lang w:eastAsia="en-GB"/>
        </w:rPr>
        <w:lastRenderedPageBreak/>
        <w:t>Female genital mutilation (FGM)</w:t>
      </w:r>
    </w:p>
    <w:p w14:paraId="7CFB0604" w14:textId="77777777" w:rsidR="007B1FB4" w:rsidRPr="007B1FB4" w:rsidRDefault="007B1FB4" w:rsidP="007B1FB4">
      <w:pPr>
        <w:shd w:val="clear" w:color="auto" w:fill="FFFFFF"/>
        <w:textAlignment w:val="baseline"/>
        <w:rPr>
          <w:rFonts w:ascii="Comic Sans MS" w:hAnsi="Comic Sans MS" w:cs="Arial"/>
          <w:color w:val="000000"/>
          <w:lang w:eastAsia="en-GB"/>
        </w:rPr>
      </w:pPr>
    </w:p>
    <w:p w14:paraId="0556E0B6"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Staff should be alert to symptoms that would indicate that FGM has occurred, or may be about to occur, and take appropriate safeguarding action. Designated safeguarding leads should contact the police immediately as well as refer to children’s services local authority social work if they believe that FGM may be about to occur.</w:t>
      </w:r>
    </w:p>
    <w:p w14:paraId="70F75552"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It is illegal to undertake FGM or to assist anyone to enable them to practice FGM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and statistics indicate that in half of countries who practise FGM girls were cut before the age of 5. SCP guidance must be followed in relation to FGM, and the designated person is informed regarding specific risks relating to the culture and ethnicity of children who may be attending their setting and shares this knowledge with staff.</w:t>
      </w:r>
    </w:p>
    <w:p w14:paraId="5B91154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Symptoms of FGM in very young girls may include difficulty walking, sitting or standing; painful urination and/or urinary tract infection; urinary retention; evidence of surgery; changes to nappy changing or toileting routines; injury to adjacent tissues;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67E98986"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Further guidance</w:t>
      </w:r>
    </w:p>
    <w:p w14:paraId="054DBFE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xml:space="preserve">NSPCC 24-hour FGM helpline: 0800 028 3550 or email </w:t>
      </w:r>
      <w:hyperlink r:id="rId14" w:tooltip="mailto:fgmhelp@nspcc.org.uk" w:history="1">
        <w:r w:rsidRPr="007B1FB4">
          <w:rPr>
            <w:rFonts w:ascii="Comic Sans MS" w:hAnsi="Comic Sans MS" w:cs="Arial"/>
            <w:color w:val="000000"/>
            <w:u w:val="single"/>
            <w:bdr w:val="none" w:sz="0" w:space="0" w:color="auto" w:frame="1"/>
            <w:lang w:eastAsia="en-GB"/>
          </w:rPr>
          <w:t>fgmhelp@nspcc.org.uk</w:t>
        </w:r>
      </w:hyperlink>
    </w:p>
    <w:p w14:paraId="12C711A7"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xml:space="preserve">Government help and advice: </w:t>
      </w:r>
      <w:hyperlink r:id="rId15" w:tgtFrame="_blank" w:tooltip="http://www.gov.uk/female-genital-mutilation" w:history="1">
        <w:r w:rsidRPr="007B1FB4">
          <w:rPr>
            <w:rFonts w:ascii="Comic Sans MS" w:hAnsi="Comic Sans MS" w:cs="Arial"/>
            <w:color w:val="000000"/>
            <w:u w:val="single"/>
            <w:bdr w:val="none" w:sz="0" w:space="0" w:color="auto" w:frame="1"/>
            <w:lang w:eastAsia="en-GB"/>
          </w:rPr>
          <w:t>www.gov.uk/female-genital-mutilation</w:t>
        </w:r>
      </w:hyperlink>
    </w:p>
    <w:p w14:paraId="79FCF141"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Children and young people vulnerable to extremism or radicalisation</w:t>
      </w:r>
    </w:p>
    <w:p w14:paraId="77C056A7"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xml:space="preserve">Tarporley </w:t>
      </w:r>
      <w:proofErr w:type="gramStart"/>
      <w:r w:rsidRPr="007B1FB4">
        <w:rPr>
          <w:rFonts w:ascii="Comic Sans MS" w:hAnsi="Comic Sans MS" w:cs="Arial"/>
          <w:color w:val="000000"/>
          <w:lang w:eastAsia="en-GB"/>
        </w:rPr>
        <w:t>Pre-school</w:t>
      </w:r>
      <w:proofErr w:type="gramEnd"/>
      <w:r w:rsidRPr="007B1FB4">
        <w:rPr>
          <w:rFonts w:ascii="Comic Sans MS" w:hAnsi="Comic Sans MS" w:cs="Arial"/>
          <w:color w:val="000000"/>
          <w:lang w:eastAsia="en-GB"/>
        </w:rPr>
        <w:t xml:space="preserve"> has a duty to identify and respond appropriately to concerns of any child or adult at risk of being drawn into terrorism. SCP’s have procedures which cover how professionals should respond to concerns that children or young people may be at risk of being influenced by or being made vulnerable by the risks of extremism.</w:t>
      </w:r>
    </w:p>
    <w:p w14:paraId="28C9313E"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There are potential safeguarding implications for children and young people who have close or extended family or friendship networks linked to involvement in extremism or terrorism.</w:t>
      </w:r>
    </w:p>
    <w:p w14:paraId="4972D2A4" w14:textId="77777777" w:rsidR="007B1FB4" w:rsidRPr="007B1FB4" w:rsidRDefault="007B1FB4" w:rsidP="002B484E">
      <w:pPr>
        <w:numPr>
          <w:ilvl w:val="0"/>
          <w:numId w:val="16"/>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The designated safeguarding lead at Tarporley Pre-school is required to familiarise themselves with SCP procedures, as well as online guidance including:</w:t>
      </w:r>
    </w:p>
    <w:p w14:paraId="5507C37B" w14:textId="77777777" w:rsidR="007B1FB4" w:rsidRPr="007B1FB4" w:rsidRDefault="007B1FB4" w:rsidP="002B484E">
      <w:pPr>
        <w:numPr>
          <w:ilvl w:val="0"/>
          <w:numId w:val="17"/>
        </w:numPr>
        <w:shd w:val="clear" w:color="auto" w:fill="FFFFFF"/>
        <w:spacing w:line="360" w:lineRule="atLeast"/>
        <w:ind w:left="1440"/>
        <w:rPr>
          <w:rFonts w:ascii="Comic Sans MS" w:hAnsi="Comic Sans MS" w:cs="Arial"/>
          <w:color w:val="000000"/>
          <w:lang w:eastAsia="en-GB"/>
        </w:rPr>
      </w:pPr>
      <w:r w:rsidRPr="007B1FB4">
        <w:rPr>
          <w:rFonts w:ascii="Comic Sans MS" w:hAnsi="Comic Sans MS" w:cs="Arial"/>
          <w:color w:val="000000"/>
          <w:lang w:eastAsia="en-GB"/>
        </w:rPr>
        <w:t xml:space="preserve">Channel Duty guidance: Protecting people vulnerable to being drawn into terrorism </w:t>
      </w:r>
      <w:hyperlink r:id="rId16" w:tgtFrame="_blank" w:tooltip="http://www.gov.uk/government/publications/channel-and-prevent-multi-agency-panel-pmap-guidance" w:history="1">
        <w:r w:rsidRPr="007B1FB4">
          <w:rPr>
            <w:rFonts w:ascii="Comic Sans MS" w:hAnsi="Comic Sans MS" w:cs="Arial"/>
            <w:color w:val="000000"/>
            <w:u w:val="single"/>
            <w:bdr w:val="none" w:sz="0" w:space="0" w:color="auto" w:frame="1"/>
            <w:lang w:eastAsia="en-GB"/>
          </w:rPr>
          <w:t>www.gov.uk/government/publications/channel-and-prevent-multi-agency-panel-pmap-guidance</w:t>
        </w:r>
      </w:hyperlink>
    </w:p>
    <w:p w14:paraId="25E320B9" w14:textId="77777777" w:rsidR="007B1FB4" w:rsidRPr="007B1FB4" w:rsidRDefault="007B1FB4" w:rsidP="002B484E">
      <w:pPr>
        <w:numPr>
          <w:ilvl w:val="0"/>
          <w:numId w:val="17"/>
        </w:numPr>
        <w:shd w:val="clear" w:color="auto" w:fill="FFFFFF"/>
        <w:spacing w:line="360" w:lineRule="atLeast"/>
        <w:ind w:left="1440"/>
        <w:rPr>
          <w:rFonts w:ascii="Comic Sans MS" w:hAnsi="Comic Sans MS" w:cs="Arial"/>
          <w:color w:val="000000"/>
          <w:lang w:eastAsia="en-GB"/>
        </w:rPr>
      </w:pPr>
      <w:r w:rsidRPr="007B1FB4">
        <w:rPr>
          <w:rFonts w:ascii="Comic Sans MS" w:hAnsi="Comic Sans MS" w:cs="Arial"/>
          <w:color w:val="000000"/>
          <w:lang w:eastAsia="en-GB"/>
        </w:rPr>
        <w:t xml:space="preserve">Prevent Strategy (HMG 2011) </w:t>
      </w:r>
      <w:hyperlink r:id="rId17" w:tgtFrame="_blank" w:tooltip="http://www.gov.uk/government/publications/prevent-strategy-2011" w:history="1">
        <w:r w:rsidRPr="007B1FB4">
          <w:rPr>
            <w:rFonts w:ascii="Comic Sans MS" w:hAnsi="Comic Sans MS" w:cs="Arial"/>
            <w:color w:val="000000"/>
            <w:u w:val="single"/>
            <w:bdr w:val="none" w:sz="0" w:space="0" w:color="auto" w:frame="1"/>
            <w:lang w:eastAsia="en-GB"/>
          </w:rPr>
          <w:t>www.gov.uk/government/publications/prevent-strategy-2011</w:t>
        </w:r>
      </w:hyperlink>
    </w:p>
    <w:p w14:paraId="156B2749" w14:textId="77777777" w:rsidR="007B1FB4" w:rsidRPr="007B1FB4" w:rsidRDefault="007B1FB4" w:rsidP="002B484E">
      <w:pPr>
        <w:numPr>
          <w:ilvl w:val="0"/>
          <w:numId w:val="18"/>
        </w:numPr>
        <w:shd w:val="clear" w:color="auto" w:fill="FFFFFF"/>
        <w:spacing w:line="360" w:lineRule="atLeast"/>
        <w:ind w:left="1080"/>
        <w:rPr>
          <w:rFonts w:ascii="Comic Sans MS" w:hAnsi="Comic Sans MS" w:cs="Arial"/>
          <w:color w:val="000000"/>
          <w:lang w:eastAsia="en-GB"/>
        </w:rPr>
      </w:pPr>
      <w:r w:rsidRPr="007B1FB4">
        <w:rPr>
          <w:rFonts w:ascii="Comic Sans MS" w:hAnsi="Comic Sans MS" w:cs="Arial"/>
          <w:color w:val="000000"/>
          <w:lang w:eastAsia="en-GB"/>
        </w:rPr>
        <w:t xml:space="preserve">The Prevent duty: for schools and childcare providers </w:t>
      </w:r>
      <w:hyperlink r:id="rId18" w:tgtFrame="_blank" w:tooltip="http://www.gov.uk/government/publications/protecting-children-from-radicalisation-the-prevent-duty" w:history="1">
        <w:r w:rsidRPr="007B1FB4">
          <w:rPr>
            <w:rFonts w:ascii="Comic Sans MS" w:hAnsi="Comic Sans MS" w:cs="Arial"/>
            <w:color w:val="000000"/>
            <w:u w:val="single"/>
            <w:bdr w:val="none" w:sz="0" w:space="0" w:color="auto" w:frame="1"/>
            <w:lang w:eastAsia="en-GB"/>
          </w:rPr>
          <w:t>www.gov.uk/government/publications/protecting-children-from-radicalisation-the-prevent-duty</w:t>
        </w:r>
      </w:hyperlink>
    </w:p>
    <w:p w14:paraId="4ACED956" w14:textId="77777777" w:rsidR="007B1FB4" w:rsidRPr="007B1FB4" w:rsidRDefault="007B1FB4" w:rsidP="002B484E">
      <w:pPr>
        <w:numPr>
          <w:ilvl w:val="0"/>
          <w:numId w:val="18"/>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The designated safeguarding lead at Tarporley Pre-School should follow SCP guidance in relation to how to respond to concerns regarding extremism and ensure that staff know how to identify and raise any concerns in relation to this with them.</w:t>
      </w:r>
    </w:p>
    <w:p w14:paraId="7C748C75" w14:textId="77777777" w:rsidR="007B1FB4" w:rsidRPr="007B1FB4" w:rsidRDefault="007B1FB4" w:rsidP="002B484E">
      <w:pPr>
        <w:numPr>
          <w:ilvl w:val="0"/>
          <w:numId w:val="18"/>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lastRenderedPageBreak/>
        <w:t>The designated safeguarding lead at Tarporley Pre-School must know how to refer concerns about risks of extremism/radicalisation to their SCP safeguarding team or the Channel panel, as appropriate.</w:t>
      </w:r>
    </w:p>
    <w:p w14:paraId="1E3D6B01" w14:textId="77777777" w:rsidR="007B1FB4" w:rsidRPr="007B1FB4" w:rsidRDefault="007B1FB4" w:rsidP="002B484E">
      <w:pPr>
        <w:numPr>
          <w:ilvl w:val="0"/>
          <w:numId w:val="18"/>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The designated safeguarding lead should also ensure that they and all other staff at Tarporley Pre-School working with children and young people understand how to recognise that someone may be at risk of violent extremism.</w:t>
      </w:r>
    </w:p>
    <w:p w14:paraId="353EBAA3" w14:textId="77777777" w:rsidR="007B1FB4" w:rsidRPr="007B1FB4" w:rsidRDefault="007B1FB4" w:rsidP="002B484E">
      <w:pPr>
        <w:numPr>
          <w:ilvl w:val="0"/>
          <w:numId w:val="18"/>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 xml:space="preserve">The designated safeguarding lead also ensures that all staff at Tarporley Pre-School are aware of their responsibilities </w:t>
      </w:r>
      <w:proofErr w:type="gramStart"/>
      <w:r w:rsidRPr="007B1FB4">
        <w:rPr>
          <w:rFonts w:ascii="Comic Sans MS" w:hAnsi="Comic Sans MS" w:cs="Arial"/>
          <w:color w:val="000000"/>
          <w:lang w:eastAsia="en-GB"/>
        </w:rPr>
        <w:t>with regard to</w:t>
      </w:r>
      <w:proofErr w:type="gramEnd"/>
      <w:r w:rsidRPr="007B1FB4">
        <w:rPr>
          <w:rFonts w:ascii="Comic Sans MS" w:hAnsi="Comic Sans MS" w:cs="Arial"/>
          <w:color w:val="000000"/>
          <w:lang w:eastAsia="en-GB"/>
        </w:rPr>
        <w:t xml:space="preserve"> equality and inclusion and children’</w:t>
      </w:r>
      <w:r w:rsidRPr="007B1FB4">
        <w:rPr>
          <w:rFonts w:ascii="Comic Sans MS" w:hAnsi="Comic Sans MS" w:cs="Arial"/>
          <w:i/>
          <w:iCs/>
          <w:color w:val="000000"/>
          <w:lang w:eastAsia="en-GB"/>
        </w:rPr>
        <w:t xml:space="preserve">s </w:t>
      </w:r>
      <w:r w:rsidRPr="007B1FB4">
        <w:rPr>
          <w:rFonts w:ascii="Comic Sans MS" w:hAnsi="Comic Sans MS" w:cs="Arial"/>
          <w:color w:val="000000"/>
          <w:lang w:eastAsia="en-GB"/>
        </w:rPr>
        <w:t>rights</w:t>
      </w:r>
      <w:r w:rsidRPr="007B1FB4">
        <w:rPr>
          <w:rFonts w:ascii="Comic Sans MS" w:hAnsi="Comic Sans MS" w:cs="Arial"/>
          <w:i/>
          <w:iCs/>
          <w:color w:val="000000"/>
          <w:lang w:eastAsia="en-GB"/>
        </w:rPr>
        <w:t xml:space="preserve">. </w:t>
      </w:r>
      <w:r w:rsidRPr="007B1FB4">
        <w:rPr>
          <w:rFonts w:ascii="Comic Sans MS" w:hAnsi="Comic Sans MS" w:cs="Arial"/>
          <w:color w:val="000000"/>
          <w:lang w:eastAsia="en-GB"/>
        </w:rPr>
        <w:t> </w:t>
      </w:r>
    </w:p>
    <w:p w14:paraId="428ADEAC" w14:textId="77777777" w:rsidR="007B1FB4" w:rsidRPr="007B1FB4" w:rsidRDefault="007B1FB4" w:rsidP="002B484E">
      <w:pPr>
        <w:numPr>
          <w:ilvl w:val="0"/>
          <w:numId w:val="18"/>
        </w:numPr>
        <w:shd w:val="clear" w:color="auto" w:fill="FFFFFF"/>
        <w:spacing w:before="120" w:after="120" w:line="360" w:lineRule="atLeast"/>
        <w:ind w:left="1080"/>
        <w:rPr>
          <w:rFonts w:ascii="Comic Sans MS" w:hAnsi="Comic Sans MS" w:cs="Arial"/>
          <w:color w:val="000000"/>
          <w:lang w:eastAsia="en-GB"/>
        </w:rPr>
      </w:pPr>
      <w:r w:rsidRPr="007B1FB4">
        <w:rPr>
          <w:rFonts w:ascii="Comic Sans MS" w:hAnsi="Comic Sans MS" w:cs="Arial"/>
          <w:color w:val="000000"/>
          <w:lang w:eastAsia="en-GB"/>
        </w:rPr>
        <w:t>The designated safeguarding lead should understand the perceived terrorism risks in relation to the area that they deliver services in.</w:t>
      </w:r>
    </w:p>
    <w:p w14:paraId="648D560E"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Parental consent for radicalisation referrals</w:t>
      </w:r>
    </w:p>
    <w:p w14:paraId="1D2B54AB"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SCP procedures are followed at Tarporley Pre-School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7B1FB4">
        <w:rPr>
          <w:rFonts w:ascii="Comic Sans MS" w:hAnsi="Comic Sans MS" w:cs="Arial"/>
          <w:b/>
          <w:bCs/>
          <w:color w:val="000000"/>
          <w:lang w:eastAsia="en-GB"/>
        </w:rPr>
        <w:t xml:space="preserve"> </w:t>
      </w:r>
      <w:r w:rsidRPr="007B1FB4">
        <w:rPr>
          <w:rFonts w:ascii="Comic Sans MS" w:hAnsi="Comic Sans MS" w:cs="Arial"/>
          <w:color w:val="000000"/>
          <w:lang w:eastAsia="en-GB"/>
        </w:rPr>
        <w:t>to seek consent before referring a concern regarding possible involvement in extremism or terrorism if it may put a child at risk, or if an offence may have been or may be committed. Advice should be sought from DSLs and local agencies responsible for safeguarding, as to whether consent should be sought on a case-by-case basis. Designated safeguarding lead at Tarporley Pre-school is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225BE815"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Consent is required prior to any individual engaging with a Channel intervention. Consent is usually sought by Channel partners, but SCP procedures should be followed regarding this.</w:t>
      </w:r>
    </w:p>
    <w:p w14:paraId="3AE33DCE"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If there is a concern that a person is already involved in terrorist activity this must be reported to the Anti-Terrorist Hot Line 0800 789 321-Text/phone 0800 0324 539. Police can be contacted on 101.</w:t>
      </w:r>
    </w:p>
    <w:p w14:paraId="3AC6C8F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Concerns about children affected by gang activity/serious youth violence</w:t>
      </w:r>
    </w:p>
    <w:p w14:paraId="7717E632"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xml:space="preserve">Educators at Tarporley Pre-school are aware that children can be put at risk by gang activity, both through participation in and as victims of gang violence. Whilst young children will be very unlikely to become involved in gang </w:t>
      </w:r>
      <w:proofErr w:type="gramStart"/>
      <w:r w:rsidRPr="007B1FB4">
        <w:rPr>
          <w:rFonts w:ascii="Comic Sans MS" w:hAnsi="Comic Sans MS" w:cs="Arial"/>
          <w:color w:val="000000"/>
          <w:lang w:eastAsia="en-GB"/>
        </w:rPr>
        <w:t>activity</w:t>
      </w:r>
      <w:proofErr w:type="gramEnd"/>
      <w:r w:rsidRPr="007B1FB4">
        <w:rPr>
          <w:rFonts w:ascii="Comic Sans MS" w:hAnsi="Comic Sans MS" w:cs="Arial"/>
          <w:color w:val="000000"/>
          <w:lang w:eastAsia="en-GB"/>
        </w:rPr>
        <w:t xml:space="preserve"> they may potentially be put at risk by the involvement of others in their household in gangs, such as an adult sibling or a parent/carer. The designated safeguarding lead at Tarporley Pre-School is familiar with the SCP guidance and procedures in relation to safeguarding children affected by gang activity and ensures this is followed where relevant.</w:t>
      </w:r>
    </w:p>
    <w:p w14:paraId="6AE6F6C9"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Forced marriage/Honour based violence</w:t>
      </w:r>
    </w:p>
    <w:p w14:paraId="39966924"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Educators at Tarporley Pre-School are aware that forced marriage is a marriage in which one or both spouses do not consent to the marriage but are forced into it and will act accordingly as detailed below.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w:t>
      </w:r>
    </w:p>
    <w:p w14:paraId="5A4C681D"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Forced marriage became criminalised in 2014. There are also civil powers for example a Forced Marriage Protection Order to protect both children and adults at risk of forced marriage and offers protection for those who have already been forced into marriage.</w:t>
      </w:r>
    </w:p>
    <w:p w14:paraId="4042F8CD"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lastRenderedPageBreak/>
        <w:t>Risks in relation to forced marriage are high and it is important that educators ensure that anyone at risk of forced marriage is not put in further danger.</w:t>
      </w:r>
    </w:p>
    <w:p w14:paraId="644FA943"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5F1D528B"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In an emergency police should be contacted on 999.</w:t>
      </w:r>
    </w:p>
    <w:p w14:paraId="02F48B39"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Forced Marriage Unit can be contacted either by professionals or by potential victims seeking advice in relation to their concerns. The contact details are below.</w:t>
      </w:r>
    </w:p>
    <w:p w14:paraId="7A8DAC52" w14:textId="77777777" w:rsidR="007B1FB4" w:rsidRPr="007B1FB4" w:rsidRDefault="007B1FB4" w:rsidP="002B484E">
      <w:pPr>
        <w:numPr>
          <w:ilvl w:val="0"/>
          <w:numId w:val="19"/>
        </w:numPr>
        <w:shd w:val="clear" w:color="auto" w:fill="FFFFFF"/>
        <w:spacing w:before="120" w:after="120" w:line="360" w:lineRule="atLeast"/>
        <w:ind w:left="1440"/>
        <w:rPr>
          <w:rFonts w:ascii="Comic Sans MS" w:hAnsi="Comic Sans MS" w:cs="Arial"/>
          <w:color w:val="000000"/>
          <w:lang w:eastAsia="en-GB"/>
        </w:rPr>
      </w:pPr>
      <w:r w:rsidRPr="007B1FB4">
        <w:rPr>
          <w:rFonts w:ascii="Comic Sans MS" w:hAnsi="Comic Sans MS" w:cs="Arial"/>
          <w:color w:val="000000"/>
          <w:lang w:eastAsia="en-GB"/>
        </w:rPr>
        <w:t>Telephone: +44 (0) 20 7008 0151</w:t>
      </w:r>
    </w:p>
    <w:p w14:paraId="2818C2D9" w14:textId="77777777" w:rsidR="007B1FB4" w:rsidRPr="007B1FB4" w:rsidRDefault="007B1FB4" w:rsidP="002B484E">
      <w:pPr>
        <w:numPr>
          <w:ilvl w:val="0"/>
          <w:numId w:val="19"/>
        </w:numPr>
        <w:shd w:val="clear" w:color="auto" w:fill="FFFFFF"/>
        <w:spacing w:line="360" w:lineRule="atLeast"/>
        <w:ind w:left="1440"/>
        <w:rPr>
          <w:rFonts w:ascii="Comic Sans MS" w:hAnsi="Comic Sans MS" w:cs="Arial"/>
          <w:color w:val="000000"/>
          <w:lang w:eastAsia="en-GB"/>
        </w:rPr>
      </w:pPr>
      <w:r w:rsidRPr="007B1FB4">
        <w:rPr>
          <w:rFonts w:ascii="Comic Sans MS" w:hAnsi="Comic Sans MS" w:cs="Arial"/>
          <w:color w:val="000000"/>
          <w:lang w:eastAsia="en-GB"/>
        </w:rPr>
        <w:t xml:space="preserve">Email: </w:t>
      </w:r>
      <w:hyperlink r:id="rId19" w:tooltip="mailto:fmu@fco.gov.uk" w:history="1">
        <w:r w:rsidRPr="007B1FB4">
          <w:rPr>
            <w:rFonts w:ascii="Comic Sans MS" w:hAnsi="Comic Sans MS" w:cs="Arial"/>
            <w:color w:val="000000"/>
            <w:u w:val="single"/>
            <w:bdr w:val="none" w:sz="0" w:space="0" w:color="auto" w:frame="1"/>
            <w:lang w:eastAsia="en-GB"/>
          </w:rPr>
          <w:t>fmu@fco.gov.uk</w:t>
        </w:r>
      </w:hyperlink>
    </w:p>
    <w:p w14:paraId="58F7CF61" w14:textId="77777777" w:rsidR="007B1FB4" w:rsidRPr="007B1FB4" w:rsidRDefault="007B1FB4" w:rsidP="002B484E">
      <w:pPr>
        <w:numPr>
          <w:ilvl w:val="0"/>
          <w:numId w:val="19"/>
        </w:numPr>
        <w:shd w:val="clear" w:color="auto" w:fill="FFFFFF"/>
        <w:spacing w:line="360" w:lineRule="atLeast"/>
        <w:ind w:left="1440"/>
        <w:rPr>
          <w:rFonts w:ascii="Comic Sans MS" w:hAnsi="Comic Sans MS" w:cs="Arial"/>
          <w:color w:val="000000"/>
          <w:lang w:eastAsia="en-GB"/>
        </w:rPr>
      </w:pPr>
      <w:r w:rsidRPr="007B1FB4">
        <w:rPr>
          <w:rFonts w:ascii="Comic Sans MS" w:hAnsi="Comic Sans MS" w:cs="Arial"/>
          <w:color w:val="000000"/>
          <w:lang w:eastAsia="en-GB"/>
        </w:rPr>
        <w:t xml:space="preserve">Email for outreach work: </w:t>
      </w:r>
      <w:hyperlink r:id="rId20" w:tooltip="mailto:fmuoutreach@fco.gov.uk" w:history="1">
        <w:r w:rsidRPr="007B1FB4">
          <w:rPr>
            <w:rFonts w:ascii="Comic Sans MS" w:hAnsi="Comic Sans MS" w:cs="Arial"/>
            <w:color w:val="000000"/>
            <w:u w:val="single"/>
            <w:bdr w:val="none" w:sz="0" w:space="0" w:color="auto" w:frame="1"/>
            <w:lang w:eastAsia="en-GB"/>
          </w:rPr>
          <w:t>fmuoutreach@fco.gov.uk</w:t>
        </w:r>
      </w:hyperlink>
    </w:p>
    <w:p w14:paraId="35DBA032"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Supporting documentation</w:t>
      </w:r>
    </w:p>
    <w:p w14:paraId="459D5D7A"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Early Years Foundation Stage statutory framework (EYFS)</w:t>
      </w:r>
    </w:p>
    <w:p w14:paraId="4117FDD1"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Information Sharing Advice for practitioners providing safeguarding services for children, young people, parents and carers</w:t>
      </w:r>
    </w:p>
    <w:p w14:paraId="5071155D"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Keeping Children Safe in Education</w:t>
      </w:r>
    </w:p>
    <w:p w14:paraId="1D4D73D8"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What to do if you’re worried a child is being abused: Advice for practitioners’</w:t>
      </w:r>
    </w:p>
    <w:p w14:paraId="3F61DDE4"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Working Together to Safeguard Children</w:t>
      </w:r>
    </w:p>
    <w:p w14:paraId="288A450D"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b/>
          <w:bCs/>
          <w:color w:val="000000"/>
          <w:lang w:eastAsia="en-GB"/>
        </w:rPr>
        <w:t>Further guidance</w:t>
      </w:r>
    </w:p>
    <w:p w14:paraId="5B87D9AA" w14:textId="77777777" w:rsidR="007B1FB4" w:rsidRPr="007B1FB4" w:rsidRDefault="007B1FB4" w:rsidP="007B1FB4">
      <w:pPr>
        <w:shd w:val="clear" w:color="auto" w:fill="FFFFFF"/>
        <w:textAlignment w:val="baseline"/>
        <w:rPr>
          <w:rFonts w:ascii="Comic Sans MS" w:hAnsi="Comic Sans MS" w:cs="Arial"/>
          <w:color w:val="000000"/>
          <w:lang w:eastAsia="en-GB"/>
        </w:rPr>
      </w:pPr>
      <w:hyperlink r:id="rId21" w:tgtFrame="_blank" w:tooltip="https://central.eyalliance.org.uk/ilp/pages/catalogsearch.jsf?catalogId=1700&amp;menuId=1106&amp;locale=en-GB&amp;showbundlekeys=false&amp;sidebarExpanded=true&amp;q=%7B!q.op%3DAND%7D%20Accident%20Record&amp;rows=5" w:history="1">
        <w:r w:rsidRPr="007B1FB4">
          <w:rPr>
            <w:rFonts w:ascii="Comic Sans MS" w:hAnsi="Comic Sans MS" w:cs="Arial"/>
            <w:color w:val="000000"/>
            <w:u w:val="single"/>
            <w:bdr w:val="none" w:sz="0" w:space="0" w:color="auto" w:frame="1"/>
            <w:lang w:eastAsia="en-GB"/>
          </w:rPr>
          <w:t>Accident Record</w:t>
        </w:r>
      </w:hyperlink>
      <w:r w:rsidRPr="007B1FB4">
        <w:rPr>
          <w:rFonts w:ascii="Comic Sans MS" w:hAnsi="Comic Sans MS" w:cs="Arial"/>
          <w:color w:val="000000"/>
          <w:lang w:eastAsia="en-GB"/>
        </w:rPr>
        <w:t xml:space="preserve"> (Alliance Publication)</w:t>
      </w:r>
    </w:p>
    <w:p w14:paraId="05B635B7" w14:textId="77777777" w:rsidR="007B1FB4" w:rsidRPr="007B1FB4" w:rsidRDefault="007B1FB4" w:rsidP="007B1FB4">
      <w:pPr>
        <w:shd w:val="clear" w:color="auto" w:fill="FFFFFF"/>
        <w:textAlignment w:val="baseline"/>
        <w:rPr>
          <w:rFonts w:ascii="Comic Sans MS" w:hAnsi="Comic Sans MS" w:cs="Arial"/>
          <w:color w:val="000000"/>
          <w:lang w:eastAsia="en-GB"/>
        </w:rPr>
      </w:pPr>
      <w:r w:rsidRPr="007B1FB4">
        <w:rPr>
          <w:rFonts w:ascii="Comic Sans MS" w:hAnsi="Comic Sans MS" w:cs="Arial"/>
          <w:color w:val="000000"/>
          <w:lang w:eastAsia="en-GB"/>
        </w:rPr>
        <w:t xml:space="preserve">Multi-agency practice guidelines: Handling cases of Forced Marriage (HMG 2014) </w:t>
      </w:r>
      <w:hyperlink r:id="rId22" w:tgtFrame="_blank" w:tooltip="https://assets.publishing.service.gov.uk/government/uploads/system/uploads/attachment_data/file/322307/HMG_MULTI_AGENCY_PRACTICE_GUIDELINES_v1_180614_FINAL.pdf" w:history="1">
        <w:r w:rsidRPr="007B1FB4">
          <w:rPr>
            <w:rFonts w:ascii="Comic Sans MS" w:hAnsi="Comic Sans MS" w:cs="Arial"/>
            <w:color w:val="000000"/>
            <w:u w:val="single"/>
            <w:bdr w:val="none" w:sz="0" w:space="0" w:color="auto" w:frame="1"/>
            <w:lang w:eastAsia="en-GB"/>
          </w:rPr>
          <w:t>https://assets.publishing.service.gov.uk/government/uploads/system/uploads/attachment_data/file/322307/HMG_MULTI_AGENCY_PRACTICE_GUIDELINES_v1_180614_FINAL.pdf</w:t>
        </w:r>
      </w:hyperlink>
    </w:p>
    <w:p w14:paraId="3A37509F" w14:textId="77777777" w:rsidR="007B1FB4" w:rsidRPr="007B1FB4" w:rsidRDefault="007B1FB4" w:rsidP="007B1FB4">
      <w:pPr>
        <w:shd w:val="clear" w:color="auto" w:fill="FFFFFF"/>
        <w:textAlignment w:val="baseline"/>
        <w:rPr>
          <w:rFonts w:ascii="Comic Sans MS" w:hAnsi="Comic Sans MS" w:cs="Arial"/>
          <w:color w:val="000000"/>
          <w:lang w:eastAsia="en-GB"/>
        </w:rPr>
      </w:pPr>
      <w:hyperlink r:id="rId23" w:tgtFrame="_blank" w:tooltip="https://central.eyalliance.org.uk/ilp/pages/description.jsf?menuId=1106" w:history="1">
        <w:r w:rsidRPr="007B1FB4">
          <w:rPr>
            <w:rFonts w:ascii="Comic Sans MS" w:hAnsi="Comic Sans MS" w:cs="Arial"/>
            <w:color w:val="000000"/>
            <w:u w:val="single"/>
            <w:bdr w:val="none" w:sz="0" w:space="0" w:color="auto" w:frame="1"/>
            <w:lang w:eastAsia="en-GB"/>
          </w:rPr>
          <w:t xml:space="preserve">Developing an effective safeguarding culture in early years </w:t>
        </w:r>
        <w:proofErr w:type="gramStart"/>
        <w:r w:rsidRPr="007B1FB4">
          <w:rPr>
            <w:rFonts w:ascii="Comic Sans MS" w:hAnsi="Comic Sans MS" w:cs="Arial"/>
            <w:color w:val="000000"/>
            <w:u w:val="single"/>
            <w:bdr w:val="none" w:sz="0" w:space="0" w:color="auto" w:frame="1"/>
            <w:lang w:eastAsia="en-GB"/>
          </w:rPr>
          <w:t>education  (</w:t>
        </w:r>
        <w:proofErr w:type="gramEnd"/>
        <w:r w:rsidRPr="007B1FB4">
          <w:rPr>
            <w:rFonts w:ascii="Comic Sans MS" w:hAnsi="Comic Sans MS" w:cs="Arial"/>
            <w:color w:val="000000"/>
            <w:u w:val="single"/>
            <w:bdr w:val="none" w:sz="0" w:space="0" w:color="auto" w:frame="1"/>
            <w:lang w:eastAsia="en-GB"/>
          </w:rPr>
          <w:t>Alliance Publication)</w:t>
        </w:r>
      </w:hyperlink>
    </w:p>
    <w:p w14:paraId="75455097" w14:textId="77777777" w:rsidR="00254B1A" w:rsidRPr="007B1FB4" w:rsidRDefault="00254B1A" w:rsidP="00254B1A">
      <w:pPr>
        <w:pStyle w:val="BodyText"/>
        <w:spacing w:line="348" w:lineRule="auto"/>
        <w:rPr>
          <w:rFonts w:ascii="Comic Sans MS" w:hAnsi="Comic Sans MS"/>
          <w:color w:val="EE0000"/>
          <w:sz w:val="22"/>
          <w:szCs w:val="22"/>
        </w:rPr>
      </w:pPr>
    </w:p>
    <w:p w14:paraId="6CDAD2EC" w14:textId="77777777" w:rsidR="002F4768" w:rsidRPr="002F4768" w:rsidRDefault="002F4768" w:rsidP="002F4768">
      <w:pPr>
        <w:rPr>
          <w:rFonts w:ascii="Comic Sans MS" w:hAnsi="Comic Sans MS" w:cs="Arial"/>
          <w:lang w:eastAsia="en-GB"/>
        </w:rPr>
      </w:pPr>
      <w:r w:rsidRPr="002F4768">
        <w:rPr>
          <w:rFonts w:ascii="Comic Sans MS" w:hAnsi="Comic Sans MS" w:cs="Arial"/>
          <w:lang w:eastAsia="en-GB"/>
        </w:rPr>
        <w:t>This Policy was adopted at the meeting of Tarporley Pre-School</w:t>
      </w:r>
    </w:p>
    <w:p w14:paraId="21DA8CE4" w14:textId="77777777" w:rsidR="002F4768" w:rsidRPr="002F4768" w:rsidRDefault="002F4768" w:rsidP="002F4768">
      <w:pPr>
        <w:rPr>
          <w:rFonts w:ascii="Comic Sans MS" w:hAnsi="Comic Sans MS" w:cs="Arial"/>
          <w:lang w:eastAsia="en-GB"/>
        </w:rPr>
      </w:pPr>
    </w:p>
    <w:p w14:paraId="585BC2B2" w14:textId="77777777" w:rsidR="002F4768" w:rsidRPr="002F4768" w:rsidRDefault="002F4768" w:rsidP="002F4768">
      <w:pPr>
        <w:rPr>
          <w:rFonts w:ascii="Comic Sans MS" w:hAnsi="Comic Sans MS" w:cs="Arial"/>
          <w:lang w:eastAsia="en-GB"/>
        </w:rPr>
      </w:pPr>
      <w:proofErr w:type="gramStart"/>
      <w:r w:rsidRPr="002F4768">
        <w:rPr>
          <w:rFonts w:ascii="Comic Sans MS" w:hAnsi="Comic Sans MS" w:cs="Arial"/>
          <w:lang w:eastAsia="en-GB"/>
        </w:rPr>
        <w:t>Held  in</w:t>
      </w:r>
      <w:proofErr w:type="gramEnd"/>
      <w:r w:rsidRPr="002F4768">
        <w:rPr>
          <w:rFonts w:ascii="Comic Sans MS" w:hAnsi="Comic Sans MS" w:cs="Arial"/>
          <w:lang w:eastAsia="en-GB"/>
        </w:rPr>
        <w:t xml:space="preserve"> November 2026</w:t>
      </w:r>
      <w:r w:rsidRPr="002F4768">
        <w:rPr>
          <w:rFonts w:ascii="Comic Sans MS" w:hAnsi="Comic Sans MS" w:cs="Arial"/>
          <w:lang w:eastAsia="en-GB"/>
        </w:rPr>
        <w:tab/>
      </w:r>
      <w:r w:rsidRPr="002F4768">
        <w:rPr>
          <w:rFonts w:ascii="Comic Sans MS" w:hAnsi="Comic Sans MS" w:cs="Arial"/>
          <w:lang w:eastAsia="en-GB"/>
        </w:rPr>
        <w:br/>
      </w:r>
    </w:p>
    <w:p w14:paraId="53490586" w14:textId="77777777" w:rsidR="002F4768" w:rsidRPr="002F4768" w:rsidRDefault="002F4768" w:rsidP="002F4768">
      <w:pPr>
        <w:rPr>
          <w:rFonts w:ascii="Comic Sans MS" w:hAnsi="Comic Sans MS" w:cs="Arial"/>
          <w:b/>
          <w:bCs/>
          <w:lang w:eastAsia="en-GB"/>
        </w:rPr>
      </w:pPr>
      <w:r w:rsidRPr="002F4768">
        <w:rPr>
          <w:rFonts w:ascii="Comic Sans MS" w:hAnsi="Comic Sans MS" w:cs="Arial"/>
          <w:b/>
          <w:bCs/>
          <w:lang w:eastAsia="en-GB"/>
        </w:rPr>
        <w:t>Signed on behalf of the Management Committee:</w:t>
      </w:r>
    </w:p>
    <w:p w14:paraId="3365BDDF" w14:textId="77777777" w:rsidR="002F4768" w:rsidRPr="002F4768" w:rsidRDefault="002F4768" w:rsidP="002F4768">
      <w:pPr>
        <w:rPr>
          <w:rFonts w:ascii="Comic Sans MS" w:hAnsi="Comic Sans MS" w:cs="Arial"/>
          <w:lang w:eastAsia="en-GB"/>
        </w:rPr>
      </w:pPr>
    </w:p>
    <w:p w14:paraId="6131E5D5" w14:textId="77777777" w:rsidR="002F4768" w:rsidRPr="002F4768" w:rsidRDefault="002F4768" w:rsidP="002F4768">
      <w:pPr>
        <w:rPr>
          <w:rFonts w:ascii="Comic Sans MS" w:hAnsi="Comic Sans MS" w:cs="Arial"/>
          <w:lang w:eastAsia="en-GB"/>
        </w:rPr>
      </w:pPr>
      <w:r w:rsidRPr="002F4768">
        <w:rPr>
          <w:rFonts w:ascii="Comic Sans MS" w:hAnsi="Comic Sans MS" w:cs="Arial"/>
          <w:b/>
          <w:bCs/>
          <w:lang w:eastAsia="en-GB"/>
        </w:rPr>
        <w:t>Name of signatory:</w:t>
      </w:r>
      <w:r w:rsidRPr="002F4768">
        <w:rPr>
          <w:rFonts w:ascii="Comic Sans MS" w:hAnsi="Comic Sans MS" w:cs="Arial"/>
          <w:lang w:eastAsia="en-GB"/>
        </w:rPr>
        <w:tab/>
      </w:r>
      <w:r w:rsidRPr="002F4768">
        <w:rPr>
          <w:rFonts w:ascii="Comic Sans MS" w:hAnsi="Comic Sans MS" w:cs="Arial"/>
          <w:lang w:eastAsia="en-GB"/>
        </w:rPr>
        <w:tab/>
        <w:t>Vickie Riekert</w:t>
      </w:r>
      <w:r w:rsidRPr="002F4768">
        <w:rPr>
          <w:rFonts w:ascii="Comic Sans MS" w:hAnsi="Comic Sans MS" w:cs="Arial"/>
          <w:lang w:eastAsia="en-GB"/>
        </w:rPr>
        <w:tab/>
      </w:r>
      <w:r w:rsidRPr="002F4768">
        <w:rPr>
          <w:rFonts w:ascii="Comic Sans MS" w:hAnsi="Comic Sans MS" w:cs="Arial"/>
          <w:b/>
          <w:bCs/>
          <w:lang w:eastAsia="en-GB"/>
        </w:rPr>
        <w:t>Role of signatory:</w:t>
      </w:r>
      <w:r w:rsidRPr="002F4768">
        <w:rPr>
          <w:rFonts w:ascii="Comic Sans MS" w:hAnsi="Comic Sans MS" w:cs="Arial"/>
          <w:lang w:eastAsia="en-GB"/>
        </w:rPr>
        <w:tab/>
      </w:r>
      <w:r w:rsidRPr="002F4768">
        <w:rPr>
          <w:rFonts w:ascii="Comic Sans MS" w:hAnsi="Comic Sans MS" w:cs="Arial"/>
          <w:lang w:eastAsia="en-GB"/>
        </w:rPr>
        <w:tab/>
        <w:t>Chairperson</w:t>
      </w:r>
    </w:p>
    <w:p w14:paraId="22D9FCBD" w14:textId="77777777" w:rsidR="002F4768" w:rsidRPr="002F4768" w:rsidRDefault="002F4768" w:rsidP="002F4768">
      <w:pPr>
        <w:rPr>
          <w:rFonts w:ascii="Comic Sans MS" w:hAnsi="Comic Sans MS" w:cs="Arial"/>
          <w:lang w:eastAsia="en-GB"/>
        </w:rPr>
      </w:pPr>
    </w:p>
    <w:tbl>
      <w:tblPr>
        <w:tblW w:w="0" w:type="auto"/>
        <w:tblInd w:w="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2F4768" w:rsidRPr="002F4768" w14:paraId="32E1AF85" w14:textId="77777777" w:rsidTr="002F4768">
        <w:tc>
          <w:tcPr>
            <w:tcW w:w="1812" w:type="dxa"/>
          </w:tcPr>
          <w:p w14:paraId="1FC1AB2A" w14:textId="77777777" w:rsidR="002F4768" w:rsidRPr="002F4768" w:rsidRDefault="002F4768" w:rsidP="002F4768">
            <w:pPr>
              <w:rPr>
                <w:rFonts w:ascii="Comic Sans MS" w:hAnsi="Comic Sans MS"/>
                <w:lang w:eastAsia="en-GB"/>
              </w:rPr>
            </w:pPr>
            <w:r w:rsidRPr="002F4768">
              <w:rPr>
                <w:rFonts w:ascii="Comic Sans MS" w:hAnsi="Comic Sans MS"/>
                <w:lang w:eastAsia="en-GB"/>
              </w:rPr>
              <w:t>REVIEW DATE</w:t>
            </w:r>
          </w:p>
        </w:tc>
        <w:tc>
          <w:tcPr>
            <w:tcW w:w="3205" w:type="dxa"/>
          </w:tcPr>
          <w:p w14:paraId="63D02F31" w14:textId="77777777" w:rsidR="002F4768" w:rsidRPr="002F4768" w:rsidRDefault="002F4768" w:rsidP="002F4768">
            <w:pPr>
              <w:rPr>
                <w:rFonts w:ascii="Comic Sans MS" w:hAnsi="Comic Sans MS"/>
                <w:lang w:eastAsia="en-GB"/>
              </w:rPr>
            </w:pPr>
            <w:r w:rsidRPr="002F4768">
              <w:rPr>
                <w:rFonts w:ascii="Comic Sans MS" w:hAnsi="Comic Sans MS"/>
                <w:lang w:eastAsia="en-GB"/>
              </w:rPr>
              <w:t>SIGNED BY MANAGEMENT COMMITTEE</w:t>
            </w:r>
          </w:p>
        </w:tc>
        <w:tc>
          <w:tcPr>
            <w:tcW w:w="2071" w:type="dxa"/>
          </w:tcPr>
          <w:p w14:paraId="44AF48D6" w14:textId="77777777" w:rsidR="002F4768" w:rsidRPr="002F4768" w:rsidRDefault="002F4768" w:rsidP="002F4768">
            <w:pPr>
              <w:rPr>
                <w:rFonts w:ascii="Comic Sans MS" w:hAnsi="Comic Sans MS"/>
                <w:lang w:eastAsia="en-GB"/>
              </w:rPr>
            </w:pPr>
            <w:r w:rsidRPr="002F4768">
              <w:rPr>
                <w:rFonts w:ascii="Comic Sans MS" w:hAnsi="Comic Sans MS"/>
                <w:lang w:eastAsia="en-GB"/>
              </w:rPr>
              <w:t>NAME OF SIGNATORY</w:t>
            </w:r>
          </w:p>
        </w:tc>
        <w:tc>
          <w:tcPr>
            <w:tcW w:w="1928" w:type="dxa"/>
          </w:tcPr>
          <w:p w14:paraId="138A1203" w14:textId="77777777" w:rsidR="002F4768" w:rsidRPr="002F4768" w:rsidRDefault="002F4768" w:rsidP="002F4768">
            <w:pPr>
              <w:rPr>
                <w:rFonts w:ascii="Comic Sans MS" w:hAnsi="Comic Sans MS"/>
                <w:lang w:eastAsia="en-GB"/>
              </w:rPr>
            </w:pPr>
            <w:r w:rsidRPr="002F4768">
              <w:rPr>
                <w:rFonts w:ascii="Comic Sans MS" w:hAnsi="Comic Sans MS"/>
                <w:lang w:eastAsia="en-GB"/>
              </w:rPr>
              <w:t>ROLE OF SIGNATORY</w:t>
            </w:r>
          </w:p>
        </w:tc>
      </w:tr>
      <w:tr w:rsidR="002F4768" w:rsidRPr="002F4768" w14:paraId="13F2FE4C" w14:textId="77777777" w:rsidTr="002F4768">
        <w:tc>
          <w:tcPr>
            <w:tcW w:w="1812" w:type="dxa"/>
          </w:tcPr>
          <w:p w14:paraId="17173E29" w14:textId="77777777" w:rsidR="002F4768" w:rsidRPr="002F4768" w:rsidRDefault="002F4768" w:rsidP="002F4768">
            <w:pPr>
              <w:rPr>
                <w:rFonts w:ascii="Comic Sans MS" w:hAnsi="Comic Sans MS"/>
                <w:lang w:eastAsia="en-GB"/>
              </w:rPr>
            </w:pPr>
          </w:p>
        </w:tc>
        <w:tc>
          <w:tcPr>
            <w:tcW w:w="3205" w:type="dxa"/>
          </w:tcPr>
          <w:p w14:paraId="71B87140" w14:textId="77777777" w:rsidR="002F4768" w:rsidRPr="002F4768" w:rsidRDefault="002F4768" w:rsidP="002F4768">
            <w:pPr>
              <w:rPr>
                <w:rFonts w:ascii="Comic Sans MS" w:hAnsi="Comic Sans MS"/>
                <w:lang w:eastAsia="en-GB"/>
              </w:rPr>
            </w:pPr>
          </w:p>
        </w:tc>
        <w:tc>
          <w:tcPr>
            <w:tcW w:w="2071" w:type="dxa"/>
          </w:tcPr>
          <w:p w14:paraId="4BDD9398" w14:textId="77777777" w:rsidR="002F4768" w:rsidRPr="002F4768" w:rsidRDefault="002F4768" w:rsidP="002F4768">
            <w:pPr>
              <w:rPr>
                <w:rFonts w:ascii="Comic Sans MS" w:hAnsi="Comic Sans MS"/>
                <w:lang w:eastAsia="en-GB"/>
              </w:rPr>
            </w:pPr>
          </w:p>
        </w:tc>
        <w:tc>
          <w:tcPr>
            <w:tcW w:w="1928" w:type="dxa"/>
          </w:tcPr>
          <w:p w14:paraId="0E740510" w14:textId="77777777" w:rsidR="002F4768" w:rsidRPr="002F4768" w:rsidRDefault="002F4768" w:rsidP="002F4768">
            <w:pPr>
              <w:rPr>
                <w:rFonts w:ascii="Comic Sans MS" w:hAnsi="Comic Sans MS"/>
                <w:lang w:eastAsia="en-GB"/>
              </w:rPr>
            </w:pPr>
          </w:p>
        </w:tc>
      </w:tr>
      <w:tr w:rsidR="002F4768" w:rsidRPr="002F4768" w14:paraId="4440FB88" w14:textId="77777777" w:rsidTr="002F4768">
        <w:tc>
          <w:tcPr>
            <w:tcW w:w="1812" w:type="dxa"/>
          </w:tcPr>
          <w:p w14:paraId="6C126806" w14:textId="77777777" w:rsidR="002F4768" w:rsidRPr="002F4768" w:rsidRDefault="002F4768" w:rsidP="002F4768">
            <w:pPr>
              <w:rPr>
                <w:rFonts w:ascii="Comic Sans MS" w:hAnsi="Comic Sans MS"/>
                <w:lang w:eastAsia="en-GB"/>
              </w:rPr>
            </w:pPr>
          </w:p>
        </w:tc>
        <w:tc>
          <w:tcPr>
            <w:tcW w:w="3205" w:type="dxa"/>
          </w:tcPr>
          <w:p w14:paraId="192D93C9" w14:textId="77777777" w:rsidR="002F4768" w:rsidRPr="002F4768" w:rsidRDefault="002F4768" w:rsidP="002F4768">
            <w:pPr>
              <w:rPr>
                <w:rFonts w:ascii="Comic Sans MS" w:hAnsi="Comic Sans MS"/>
                <w:lang w:eastAsia="en-GB"/>
              </w:rPr>
            </w:pPr>
          </w:p>
        </w:tc>
        <w:tc>
          <w:tcPr>
            <w:tcW w:w="2071" w:type="dxa"/>
          </w:tcPr>
          <w:p w14:paraId="048B4530" w14:textId="77777777" w:rsidR="002F4768" w:rsidRPr="002F4768" w:rsidRDefault="002F4768" w:rsidP="002F4768">
            <w:pPr>
              <w:rPr>
                <w:rFonts w:ascii="Comic Sans MS" w:hAnsi="Comic Sans MS"/>
                <w:lang w:eastAsia="en-GB"/>
              </w:rPr>
            </w:pPr>
          </w:p>
        </w:tc>
        <w:tc>
          <w:tcPr>
            <w:tcW w:w="1928" w:type="dxa"/>
          </w:tcPr>
          <w:p w14:paraId="6DE9FAA2" w14:textId="77777777" w:rsidR="002F4768" w:rsidRPr="002F4768" w:rsidRDefault="002F4768" w:rsidP="002F4768">
            <w:pPr>
              <w:rPr>
                <w:rFonts w:ascii="Comic Sans MS" w:hAnsi="Comic Sans MS"/>
                <w:lang w:eastAsia="en-GB"/>
              </w:rPr>
            </w:pPr>
          </w:p>
        </w:tc>
      </w:tr>
      <w:tr w:rsidR="002F4768" w:rsidRPr="002F4768" w14:paraId="0AC84D33" w14:textId="77777777" w:rsidTr="002F4768">
        <w:tc>
          <w:tcPr>
            <w:tcW w:w="1812" w:type="dxa"/>
          </w:tcPr>
          <w:p w14:paraId="0BFE72CA" w14:textId="77777777" w:rsidR="002F4768" w:rsidRPr="002F4768" w:rsidRDefault="002F4768" w:rsidP="002F4768">
            <w:pPr>
              <w:rPr>
                <w:rFonts w:ascii="Comic Sans MS" w:hAnsi="Comic Sans MS"/>
                <w:lang w:eastAsia="en-GB"/>
              </w:rPr>
            </w:pPr>
          </w:p>
        </w:tc>
        <w:tc>
          <w:tcPr>
            <w:tcW w:w="3205" w:type="dxa"/>
          </w:tcPr>
          <w:p w14:paraId="3B8675D1" w14:textId="77777777" w:rsidR="002F4768" w:rsidRPr="002F4768" w:rsidRDefault="002F4768" w:rsidP="002F4768">
            <w:pPr>
              <w:rPr>
                <w:rFonts w:ascii="Comic Sans MS" w:hAnsi="Comic Sans MS"/>
                <w:lang w:eastAsia="en-GB"/>
              </w:rPr>
            </w:pPr>
          </w:p>
        </w:tc>
        <w:tc>
          <w:tcPr>
            <w:tcW w:w="2071" w:type="dxa"/>
          </w:tcPr>
          <w:p w14:paraId="3062A2E0" w14:textId="77777777" w:rsidR="002F4768" w:rsidRPr="002F4768" w:rsidRDefault="002F4768" w:rsidP="002F4768">
            <w:pPr>
              <w:rPr>
                <w:rFonts w:ascii="Comic Sans MS" w:hAnsi="Comic Sans MS"/>
                <w:lang w:eastAsia="en-GB"/>
              </w:rPr>
            </w:pPr>
          </w:p>
        </w:tc>
        <w:tc>
          <w:tcPr>
            <w:tcW w:w="1928" w:type="dxa"/>
          </w:tcPr>
          <w:p w14:paraId="530F3DF2" w14:textId="77777777" w:rsidR="002F4768" w:rsidRPr="002F4768" w:rsidRDefault="002F4768" w:rsidP="002F4768">
            <w:pPr>
              <w:rPr>
                <w:rFonts w:ascii="Comic Sans MS" w:hAnsi="Comic Sans MS"/>
                <w:lang w:eastAsia="en-GB"/>
              </w:rPr>
            </w:pPr>
          </w:p>
        </w:tc>
      </w:tr>
      <w:tr w:rsidR="002F4768" w:rsidRPr="002F4768" w14:paraId="5743ABB5" w14:textId="77777777" w:rsidTr="002F4768">
        <w:tc>
          <w:tcPr>
            <w:tcW w:w="1812" w:type="dxa"/>
          </w:tcPr>
          <w:p w14:paraId="414660AA" w14:textId="77777777" w:rsidR="002F4768" w:rsidRPr="002F4768" w:rsidRDefault="002F4768" w:rsidP="002F4768">
            <w:pPr>
              <w:rPr>
                <w:rFonts w:ascii="Comic Sans MS" w:hAnsi="Comic Sans MS"/>
                <w:lang w:eastAsia="en-GB"/>
              </w:rPr>
            </w:pPr>
          </w:p>
        </w:tc>
        <w:tc>
          <w:tcPr>
            <w:tcW w:w="3205" w:type="dxa"/>
          </w:tcPr>
          <w:p w14:paraId="43F72A02" w14:textId="77777777" w:rsidR="002F4768" w:rsidRPr="002F4768" w:rsidRDefault="002F4768" w:rsidP="002F4768">
            <w:pPr>
              <w:rPr>
                <w:rFonts w:ascii="Comic Sans MS" w:hAnsi="Comic Sans MS"/>
                <w:lang w:eastAsia="en-GB"/>
              </w:rPr>
            </w:pPr>
          </w:p>
        </w:tc>
        <w:tc>
          <w:tcPr>
            <w:tcW w:w="2071" w:type="dxa"/>
          </w:tcPr>
          <w:p w14:paraId="7C1356CE" w14:textId="77777777" w:rsidR="002F4768" w:rsidRPr="002F4768" w:rsidRDefault="002F4768" w:rsidP="002F4768">
            <w:pPr>
              <w:rPr>
                <w:rFonts w:ascii="Comic Sans MS" w:hAnsi="Comic Sans MS"/>
                <w:lang w:eastAsia="en-GB"/>
              </w:rPr>
            </w:pPr>
          </w:p>
        </w:tc>
        <w:tc>
          <w:tcPr>
            <w:tcW w:w="1928" w:type="dxa"/>
          </w:tcPr>
          <w:p w14:paraId="0CF61300" w14:textId="77777777" w:rsidR="002F4768" w:rsidRPr="002F4768" w:rsidRDefault="002F4768" w:rsidP="002F4768">
            <w:pPr>
              <w:rPr>
                <w:rFonts w:ascii="Comic Sans MS" w:hAnsi="Comic Sans MS"/>
                <w:lang w:eastAsia="en-GB"/>
              </w:rPr>
            </w:pPr>
          </w:p>
        </w:tc>
      </w:tr>
      <w:tr w:rsidR="002F4768" w:rsidRPr="002F4768" w14:paraId="51356C2C" w14:textId="77777777" w:rsidTr="002F4768">
        <w:tc>
          <w:tcPr>
            <w:tcW w:w="1812" w:type="dxa"/>
          </w:tcPr>
          <w:p w14:paraId="5A1F2E3F" w14:textId="77777777" w:rsidR="002F4768" w:rsidRPr="002F4768" w:rsidRDefault="002F4768" w:rsidP="002F4768">
            <w:pPr>
              <w:rPr>
                <w:rFonts w:ascii="Comic Sans MS" w:hAnsi="Comic Sans MS"/>
                <w:lang w:eastAsia="en-GB"/>
              </w:rPr>
            </w:pPr>
          </w:p>
        </w:tc>
        <w:tc>
          <w:tcPr>
            <w:tcW w:w="3205" w:type="dxa"/>
          </w:tcPr>
          <w:p w14:paraId="793E0B83" w14:textId="77777777" w:rsidR="002F4768" w:rsidRPr="002F4768" w:rsidRDefault="002F4768" w:rsidP="002F4768">
            <w:pPr>
              <w:rPr>
                <w:rFonts w:ascii="Comic Sans MS" w:hAnsi="Comic Sans MS"/>
                <w:lang w:eastAsia="en-GB"/>
              </w:rPr>
            </w:pPr>
          </w:p>
        </w:tc>
        <w:tc>
          <w:tcPr>
            <w:tcW w:w="2071" w:type="dxa"/>
          </w:tcPr>
          <w:p w14:paraId="5C4C9E9E" w14:textId="77777777" w:rsidR="002F4768" w:rsidRPr="002F4768" w:rsidRDefault="002F4768" w:rsidP="002F4768">
            <w:pPr>
              <w:rPr>
                <w:rFonts w:ascii="Comic Sans MS" w:hAnsi="Comic Sans MS"/>
                <w:lang w:eastAsia="en-GB"/>
              </w:rPr>
            </w:pPr>
          </w:p>
        </w:tc>
        <w:tc>
          <w:tcPr>
            <w:tcW w:w="1928" w:type="dxa"/>
          </w:tcPr>
          <w:p w14:paraId="026E0153" w14:textId="77777777" w:rsidR="002F4768" w:rsidRPr="002F4768" w:rsidRDefault="002F4768" w:rsidP="002F4768">
            <w:pPr>
              <w:rPr>
                <w:rFonts w:ascii="Comic Sans MS" w:hAnsi="Comic Sans MS"/>
                <w:lang w:eastAsia="en-GB"/>
              </w:rPr>
            </w:pPr>
          </w:p>
        </w:tc>
      </w:tr>
      <w:tr w:rsidR="002F4768" w:rsidRPr="002F4768" w14:paraId="643F1AD8" w14:textId="77777777" w:rsidTr="002F4768">
        <w:tc>
          <w:tcPr>
            <w:tcW w:w="1812" w:type="dxa"/>
          </w:tcPr>
          <w:p w14:paraId="0983B579" w14:textId="77777777" w:rsidR="002F4768" w:rsidRPr="002F4768" w:rsidRDefault="002F4768" w:rsidP="002F4768">
            <w:pPr>
              <w:rPr>
                <w:rFonts w:ascii="Comic Sans MS" w:hAnsi="Comic Sans MS"/>
                <w:lang w:eastAsia="en-GB"/>
              </w:rPr>
            </w:pPr>
          </w:p>
        </w:tc>
        <w:tc>
          <w:tcPr>
            <w:tcW w:w="3205" w:type="dxa"/>
          </w:tcPr>
          <w:p w14:paraId="1CD59323" w14:textId="77777777" w:rsidR="002F4768" w:rsidRPr="002F4768" w:rsidRDefault="002F4768" w:rsidP="002F4768">
            <w:pPr>
              <w:rPr>
                <w:rFonts w:ascii="Comic Sans MS" w:hAnsi="Comic Sans MS"/>
                <w:lang w:eastAsia="en-GB"/>
              </w:rPr>
            </w:pPr>
          </w:p>
        </w:tc>
        <w:tc>
          <w:tcPr>
            <w:tcW w:w="2071" w:type="dxa"/>
          </w:tcPr>
          <w:p w14:paraId="487A77B0" w14:textId="77777777" w:rsidR="002F4768" w:rsidRPr="002F4768" w:rsidRDefault="002F4768" w:rsidP="002F4768">
            <w:pPr>
              <w:rPr>
                <w:rFonts w:ascii="Comic Sans MS" w:hAnsi="Comic Sans MS"/>
                <w:lang w:eastAsia="en-GB"/>
              </w:rPr>
            </w:pPr>
          </w:p>
        </w:tc>
        <w:tc>
          <w:tcPr>
            <w:tcW w:w="1928" w:type="dxa"/>
          </w:tcPr>
          <w:p w14:paraId="1D4E69D7" w14:textId="77777777" w:rsidR="002F4768" w:rsidRPr="002F4768" w:rsidRDefault="002F4768" w:rsidP="002F4768">
            <w:pPr>
              <w:rPr>
                <w:rFonts w:ascii="Comic Sans MS" w:hAnsi="Comic Sans MS"/>
                <w:lang w:eastAsia="en-GB"/>
              </w:rPr>
            </w:pPr>
          </w:p>
        </w:tc>
      </w:tr>
    </w:tbl>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7E9F4" w14:textId="77777777" w:rsidR="002B484E" w:rsidRDefault="002B484E" w:rsidP="003C7A9F">
      <w:r>
        <w:separator/>
      </w:r>
    </w:p>
  </w:endnote>
  <w:endnote w:type="continuationSeparator" w:id="0">
    <w:p w14:paraId="1B52D04C" w14:textId="77777777" w:rsidR="002B484E" w:rsidRDefault="002B484E"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8432C" w14:textId="77777777" w:rsidR="002B484E" w:rsidRDefault="002B484E" w:rsidP="003C7A9F">
      <w:r>
        <w:separator/>
      </w:r>
    </w:p>
  </w:footnote>
  <w:footnote w:type="continuationSeparator" w:id="0">
    <w:p w14:paraId="21CB97C1" w14:textId="77777777" w:rsidR="002B484E" w:rsidRDefault="002B484E"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111E"/>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55A58"/>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C647A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2604D"/>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52375"/>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E7B33"/>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906EE"/>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5B3CE3"/>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04BB8"/>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D1D67"/>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59170D"/>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3C26EF"/>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B40984"/>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341E40"/>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5B4808"/>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53273A"/>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FC5773"/>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7641C5"/>
    <w:multiLevelType w:val="multilevel"/>
    <w:tmpl w:val="0F4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254721">
    <w:abstractNumId w:val="2"/>
  </w:num>
  <w:num w:numId="2" w16cid:durableId="699205424">
    <w:abstractNumId w:val="17"/>
  </w:num>
  <w:num w:numId="3" w16cid:durableId="1691175785">
    <w:abstractNumId w:val="18"/>
  </w:num>
  <w:num w:numId="4" w16cid:durableId="1730961896">
    <w:abstractNumId w:val="12"/>
  </w:num>
  <w:num w:numId="5" w16cid:durableId="1183468749">
    <w:abstractNumId w:val="13"/>
  </w:num>
  <w:num w:numId="6" w16cid:durableId="1699744619">
    <w:abstractNumId w:val="5"/>
  </w:num>
  <w:num w:numId="7" w16cid:durableId="642469666">
    <w:abstractNumId w:val="9"/>
  </w:num>
  <w:num w:numId="8" w16cid:durableId="271018296">
    <w:abstractNumId w:val="3"/>
  </w:num>
  <w:num w:numId="9" w16cid:durableId="782770278">
    <w:abstractNumId w:val="15"/>
  </w:num>
  <w:num w:numId="10" w16cid:durableId="931470277">
    <w:abstractNumId w:val="6"/>
  </w:num>
  <w:num w:numId="11" w16cid:durableId="1785420029">
    <w:abstractNumId w:val="0"/>
  </w:num>
  <w:num w:numId="12" w16cid:durableId="477067927">
    <w:abstractNumId w:val="8"/>
  </w:num>
  <w:num w:numId="13" w16cid:durableId="33387548">
    <w:abstractNumId w:val="7"/>
  </w:num>
  <w:num w:numId="14" w16cid:durableId="645740906">
    <w:abstractNumId w:val="4"/>
  </w:num>
  <w:num w:numId="15" w16cid:durableId="511385007">
    <w:abstractNumId w:val="16"/>
  </w:num>
  <w:num w:numId="16" w16cid:durableId="982613959">
    <w:abstractNumId w:val="1"/>
  </w:num>
  <w:num w:numId="17" w16cid:durableId="1170028682">
    <w:abstractNumId w:val="14"/>
  </w:num>
  <w:num w:numId="18" w16cid:durableId="774521545">
    <w:abstractNumId w:val="10"/>
  </w:num>
  <w:num w:numId="19" w16cid:durableId="209342666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84E"/>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18" Type="http://schemas.openxmlformats.org/officeDocument/2006/relationships/hyperlink" Target="http://www.gov.uk/government/publications/protecting-children-from-radicalisation-the-prevent-duty"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gov.uk/government/publications/prevent-strategy-201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ov.uk/government/publications/channel-and-prevent-multi-agency-panel-pmap-guidance" TargetMode="External"/><Relationship Id="rId20" Type="http://schemas.openxmlformats.org/officeDocument/2006/relationships/hyperlink" Target="mailto:fmuoutreach@fco.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gov.uk/female-genital-mutilation" TargetMode="External"/><Relationship Id="rId23" Type="http://schemas.openxmlformats.org/officeDocument/2006/relationships/hyperlink" Target="https://central.eyalliance.org.uk/ilp/pages/description.jsf?menuId=1106" TargetMode="External"/><Relationship Id="rId10" Type="http://schemas.openxmlformats.org/officeDocument/2006/relationships/footnotes" Target="footnotes.xml"/><Relationship Id="rId19" Type="http://schemas.openxmlformats.org/officeDocument/2006/relationships/hyperlink" Target="mailto:fmu@fco.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gmhelp@nspcc.org.uk" TargetMode="External"/><Relationship Id="rId22" Type="http://schemas.openxmlformats.org/officeDocument/2006/relationships/hyperlink" Target="https://assets.publishing.service.gov.uk/government/uploads/system/uploads/attachment_data/file/322307/HMG_MULTI_AGENCY_PRACTICE_GUIDELINES_v1_180614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4133</Words>
  <Characters>23564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2026-09-29T13:34:00Z</dcterms:created>
  <dcterms:modified xsi:type="dcterms:W3CDTF">2026-09-29T13:34:00Z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